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535" w:rsidRPr="0015672E" w:rsidRDefault="00AA71FE" w:rsidP="00C82FAD">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APPENDIX XI–</w:t>
      </w:r>
      <w:r w:rsidRPr="0015672E">
        <w:rPr>
          <w:rFonts w:ascii="Times New Roman" w:hAnsi="Times New Roman" w:cs="Times New Roman"/>
          <w:b/>
          <w:bCs/>
          <w:sz w:val="24"/>
          <w:szCs w:val="24"/>
          <w:lang w:val="en-US"/>
        </w:rPr>
        <w:t>MAJOR POLICY DECISIONS DURING THE YEAR OR NE</w:t>
      </w:r>
      <w:r>
        <w:rPr>
          <w:rFonts w:ascii="Times New Roman" w:hAnsi="Times New Roman" w:cs="Times New Roman"/>
          <w:b/>
          <w:bCs/>
          <w:sz w:val="24"/>
          <w:szCs w:val="24"/>
          <w:lang w:val="en-US"/>
        </w:rPr>
        <w:t>W SCHEMES PROPOSED IN THE BUDGET</w:t>
      </w:r>
    </w:p>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042"/>
        <w:gridCol w:w="208"/>
      </w:tblGrid>
      <w:tr w:rsidR="004C2535" w:rsidRPr="00044A08" w:rsidTr="00FB5813">
        <w:trPr>
          <w:gridAfter w:val="1"/>
          <w:wAfter w:w="208" w:type="dxa"/>
        </w:trPr>
        <w:tc>
          <w:tcPr>
            <w:tcW w:w="15016" w:type="dxa"/>
            <w:gridSpan w:val="12"/>
            <w:tcBorders>
              <w:top w:val="nil"/>
              <w:left w:val="nil"/>
              <w:bottom w:val="single" w:sz="4" w:space="0" w:color="auto"/>
              <w:right w:val="nil"/>
            </w:tcBorders>
            <w:shd w:val="clear" w:color="auto" w:fill="auto"/>
            <w:vAlign w:val="center"/>
          </w:tcPr>
          <w:p w:rsidR="004C2535" w:rsidRPr="00044A08" w:rsidRDefault="004C2535" w:rsidP="00AE5EF0">
            <w:pPr>
              <w:jc w:val="right"/>
              <w:rPr>
                <w:rFonts w:ascii="Times New Roman" w:hAnsi="Times New Roman" w:cs="Times New Roman"/>
                <w:b/>
                <w:bCs/>
                <w:sz w:val="20"/>
                <w:lang w:val="en-US"/>
              </w:rPr>
            </w:pPr>
            <w:r w:rsidRPr="00044A08">
              <w:rPr>
                <w:rFonts w:ascii="Times New Roman" w:hAnsi="Times New Roman" w:cs="Times New Roman"/>
                <w:b/>
                <w:bCs/>
                <w:sz w:val="20"/>
                <w:lang w:val="en-US"/>
              </w:rPr>
              <w:t>(₹ in lakh)</w:t>
            </w:r>
          </w:p>
        </w:tc>
      </w:tr>
      <w:tr w:rsidR="00BF3A31" w:rsidRPr="005E1633" w:rsidTr="00FB5813">
        <w:trPr>
          <w:trHeight w:val="873"/>
        </w:trPr>
        <w:tc>
          <w:tcPr>
            <w:tcW w:w="3681" w:type="dxa"/>
            <w:vMerge w:val="restart"/>
            <w:shd w:val="clear" w:color="auto" w:fill="BFBFBF" w:themeFill="background1" w:themeFillShade="BF"/>
            <w:vAlign w:val="center"/>
          </w:tcPr>
          <w:p w:rsidR="00BF3A31" w:rsidRPr="005E1633" w:rsidRDefault="00BF3A31"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Nature of Policy</w:t>
            </w:r>
          </w:p>
          <w:p w:rsidR="00BF3A31" w:rsidRPr="005E1633" w:rsidRDefault="00BF3A31"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Decision/New Scheme</w:t>
            </w:r>
          </w:p>
        </w:tc>
        <w:tc>
          <w:tcPr>
            <w:tcW w:w="1546" w:type="dxa"/>
            <w:vMerge w:val="restart"/>
            <w:shd w:val="clear" w:color="auto" w:fill="BFBFBF" w:themeFill="background1" w:themeFillShade="BF"/>
            <w:vAlign w:val="center"/>
          </w:tcPr>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Receipt</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Expenditure</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both</w:t>
            </w:r>
          </w:p>
        </w:tc>
        <w:tc>
          <w:tcPr>
            <w:tcW w:w="1267" w:type="dxa"/>
            <w:vMerge w:val="restart"/>
            <w:shd w:val="clear" w:color="auto" w:fill="BFBFBF" w:themeFill="background1" w:themeFillShade="BF"/>
            <w:vAlign w:val="center"/>
          </w:tcPr>
          <w:p w:rsidR="00BF3A31" w:rsidRPr="005E1633" w:rsidRDefault="00BF3A31"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Recurring</w:t>
            </w:r>
            <w:r w:rsidR="00141653">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One time</w:t>
            </w:r>
          </w:p>
        </w:tc>
        <w:tc>
          <w:tcPr>
            <w:tcW w:w="2526" w:type="dxa"/>
            <w:gridSpan w:val="2"/>
            <w:shd w:val="clear" w:color="auto" w:fill="BFBFBF" w:themeFill="background1" w:themeFillShade="BF"/>
            <w:vAlign w:val="center"/>
          </w:tcPr>
          <w:p w:rsidR="00BF3A31" w:rsidRPr="005E1633" w:rsidRDefault="00BF3A31"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In case of recurring annual estimate of impact on net cash flows</w:t>
            </w:r>
          </w:p>
        </w:tc>
        <w:tc>
          <w:tcPr>
            <w:tcW w:w="2321" w:type="dxa"/>
            <w:gridSpan w:val="2"/>
            <w:shd w:val="clear" w:color="auto" w:fill="BFBFBF" w:themeFill="background1" w:themeFillShade="BF"/>
            <w:vAlign w:val="center"/>
          </w:tcPr>
          <w:p w:rsidR="00BF3A31" w:rsidRPr="005E1633" w:rsidRDefault="00BF3A31" w:rsidP="008C2C56">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Annual Expenditure</w:t>
            </w:r>
          </w:p>
        </w:tc>
        <w:tc>
          <w:tcPr>
            <w:tcW w:w="3883" w:type="dxa"/>
            <w:gridSpan w:val="6"/>
            <w:shd w:val="clear" w:color="auto" w:fill="BFBFBF" w:themeFill="background1" w:themeFillShade="BF"/>
            <w:vAlign w:val="center"/>
          </w:tcPr>
          <w:p w:rsidR="00BF3A31" w:rsidRPr="005E1633" w:rsidRDefault="00BF3A31"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Likely Sources from which Expenditure on new scheme to  be met</w:t>
            </w:r>
          </w:p>
        </w:tc>
      </w:tr>
      <w:tr w:rsidR="004C2535" w:rsidRPr="005E1633" w:rsidTr="00FB5813">
        <w:trPr>
          <w:trHeight w:val="165"/>
        </w:trPr>
        <w:tc>
          <w:tcPr>
            <w:tcW w:w="3681" w:type="dxa"/>
            <w:vMerge/>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p>
        </w:tc>
        <w:tc>
          <w:tcPr>
            <w:tcW w:w="1546" w:type="dxa"/>
            <w:vMerge/>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p>
        </w:tc>
        <w:tc>
          <w:tcPr>
            <w:tcW w:w="1267" w:type="dxa"/>
            <w:vMerge/>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p>
        </w:tc>
        <w:tc>
          <w:tcPr>
            <w:tcW w:w="1094" w:type="dxa"/>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Definite period</w:t>
            </w:r>
          </w:p>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the period)</w:t>
            </w:r>
          </w:p>
        </w:tc>
        <w:tc>
          <w:tcPr>
            <w:tcW w:w="1432" w:type="dxa"/>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Permanent</w:t>
            </w:r>
          </w:p>
        </w:tc>
        <w:tc>
          <w:tcPr>
            <w:tcW w:w="1187" w:type="dxa"/>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Revenue</w:t>
            </w:r>
          </w:p>
        </w:tc>
        <w:tc>
          <w:tcPr>
            <w:tcW w:w="1134" w:type="dxa"/>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Capital</w:t>
            </w:r>
          </w:p>
        </w:tc>
        <w:tc>
          <w:tcPr>
            <w:tcW w:w="1445" w:type="dxa"/>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State’s</w:t>
            </w:r>
          </w:p>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Own</w:t>
            </w:r>
          </w:p>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Resources</w:t>
            </w:r>
          </w:p>
        </w:tc>
        <w:tc>
          <w:tcPr>
            <w:tcW w:w="1188" w:type="dxa"/>
            <w:gridSpan w:val="3"/>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Central</w:t>
            </w:r>
          </w:p>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Trans</w:t>
            </w:r>
            <w:r>
              <w:rPr>
                <w:rFonts w:ascii="Times New Roman" w:hAnsi="Times New Roman" w:cs="Times New Roman"/>
                <w:b/>
                <w:bCs/>
                <w:szCs w:val="22"/>
                <w:lang w:val="en-US"/>
              </w:rPr>
              <w:t>f</w:t>
            </w:r>
            <w:r w:rsidRPr="005E1633">
              <w:rPr>
                <w:rFonts w:ascii="Times New Roman" w:hAnsi="Times New Roman" w:cs="Times New Roman"/>
                <w:b/>
                <w:bCs/>
                <w:szCs w:val="22"/>
                <w:lang w:val="en-US"/>
              </w:rPr>
              <w:t>ers</w:t>
            </w:r>
          </w:p>
        </w:tc>
        <w:tc>
          <w:tcPr>
            <w:tcW w:w="1250" w:type="dxa"/>
            <w:gridSpan w:val="2"/>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Raising</w:t>
            </w:r>
          </w:p>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Debt</w:t>
            </w:r>
          </w:p>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4C2535" w:rsidRPr="005E1633" w:rsidRDefault="004C2535" w:rsidP="00AE5EF0">
            <w:pPr>
              <w:jc w:val="center"/>
              <w:rPr>
                <w:rFonts w:ascii="Times New Roman" w:hAnsi="Times New Roman" w:cs="Times New Roman"/>
                <w:b/>
                <w:bCs/>
                <w:szCs w:val="22"/>
                <w:lang w:val="en-US"/>
              </w:rPr>
            </w:pPr>
          </w:p>
        </w:tc>
      </w:tr>
      <w:tr w:rsidR="004C2535" w:rsidRPr="005E1633" w:rsidTr="00FB5813">
        <w:trPr>
          <w:trHeight w:val="296"/>
        </w:trPr>
        <w:tc>
          <w:tcPr>
            <w:tcW w:w="3681" w:type="dxa"/>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w:t>
            </w:r>
          </w:p>
        </w:tc>
        <w:tc>
          <w:tcPr>
            <w:tcW w:w="1546" w:type="dxa"/>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gridSpan w:val="2"/>
            <w:shd w:val="clear" w:color="auto" w:fill="BFBFBF" w:themeFill="background1" w:themeFillShade="BF"/>
            <w:vAlign w:val="center"/>
          </w:tcPr>
          <w:p w:rsidR="004C2535" w:rsidRPr="005E1633" w:rsidRDefault="004C2535" w:rsidP="00AE5EF0">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2054ED" w:rsidRPr="005E1633" w:rsidTr="00FB5813">
        <w:trPr>
          <w:trHeight w:val="377"/>
        </w:trPr>
        <w:tc>
          <w:tcPr>
            <w:tcW w:w="3681" w:type="dxa"/>
          </w:tcPr>
          <w:p w:rsidR="002054ED" w:rsidRPr="005E1633" w:rsidRDefault="002054ED" w:rsidP="00AE5EF0">
            <w:pPr>
              <w:rPr>
                <w:rFonts w:ascii="Times New Roman" w:hAnsi="Times New Roman" w:cs="Times New Roman"/>
                <w:szCs w:val="22"/>
                <w:lang w:val="en-US"/>
              </w:rPr>
            </w:pPr>
            <w:r>
              <w:rPr>
                <w:rFonts w:ascii="Times New Roman" w:hAnsi="Times New Roman" w:cs="Times New Roman"/>
                <w:b/>
                <w:szCs w:val="22"/>
                <w:lang w:val="en-US"/>
              </w:rPr>
              <w:t>Medical Education</w:t>
            </w:r>
          </w:p>
        </w:tc>
        <w:tc>
          <w:tcPr>
            <w:tcW w:w="1546" w:type="dxa"/>
          </w:tcPr>
          <w:p w:rsidR="002054ED" w:rsidRPr="005E1633" w:rsidRDefault="002054ED" w:rsidP="00AE5EF0">
            <w:pPr>
              <w:contextualSpacing/>
              <w:jc w:val="center"/>
              <w:rPr>
                <w:rFonts w:ascii="Times New Roman" w:hAnsi="Times New Roman" w:cs="Times New Roman"/>
                <w:szCs w:val="22"/>
                <w:lang w:val="en-US"/>
              </w:rPr>
            </w:pPr>
          </w:p>
        </w:tc>
        <w:tc>
          <w:tcPr>
            <w:tcW w:w="1267" w:type="dxa"/>
          </w:tcPr>
          <w:p w:rsidR="002054ED" w:rsidRPr="005E1633" w:rsidRDefault="002054ED" w:rsidP="00AE5EF0">
            <w:pPr>
              <w:contextualSpacing/>
              <w:jc w:val="center"/>
              <w:rPr>
                <w:rFonts w:ascii="Times New Roman" w:hAnsi="Times New Roman" w:cs="Times New Roman"/>
                <w:szCs w:val="22"/>
                <w:lang w:val="en-US"/>
              </w:rPr>
            </w:pPr>
          </w:p>
        </w:tc>
        <w:tc>
          <w:tcPr>
            <w:tcW w:w="1094" w:type="dxa"/>
          </w:tcPr>
          <w:p w:rsidR="002054ED" w:rsidRPr="005E1633" w:rsidRDefault="002054ED" w:rsidP="00AE5EF0">
            <w:pPr>
              <w:contextualSpacing/>
              <w:jc w:val="center"/>
              <w:rPr>
                <w:rFonts w:ascii="Times New Roman" w:hAnsi="Times New Roman" w:cs="Times New Roman"/>
                <w:szCs w:val="22"/>
                <w:lang w:val="en-US"/>
              </w:rPr>
            </w:pPr>
          </w:p>
        </w:tc>
        <w:tc>
          <w:tcPr>
            <w:tcW w:w="1432" w:type="dxa"/>
          </w:tcPr>
          <w:p w:rsidR="002054ED" w:rsidRPr="005E1633" w:rsidRDefault="002054ED" w:rsidP="00AE5EF0">
            <w:pPr>
              <w:contextualSpacing/>
              <w:jc w:val="center"/>
              <w:rPr>
                <w:rFonts w:ascii="Times New Roman" w:hAnsi="Times New Roman" w:cs="Times New Roman"/>
                <w:szCs w:val="22"/>
              </w:rPr>
            </w:pPr>
          </w:p>
        </w:tc>
        <w:tc>
          <w:tcPr>
            <w:tcW w:w="1187" w:type="dxa"/>
          </w:tcPr>
          <w:p w:rsidR="002054ED" w:rsidRPr="005E1633" w:rsidRDefault="002054ED" w:rsidP="00AE5EF0">
            <w:pPr>
              <w:contextualSpacing/>
              <w:rPr>
                <w:rFonts w:ascii="Times New Roman" w:hAnsi="Times New Roman" w:cs="Times New Roman"/>
                <w:szCs w:val="22"/>
                <w:lang w:val="en-US"/>
              </w:rPr>
            </w:pPr>
          </w:p>
        </w:tc>
        <w:tc>
          <w:tcPr>
            <w:tcW w:w="1134" w:type="dxa"/>
          </w:tcPr>
          <w:p w:rsidR="002054ED" w:rsidRPr="005E1633" w:rsidRDefault="002054ED" w:rsidP="00AE5EF0">
            <w:pPr>
              <w:contextualSpacing/>
              <w:rPr>
                <w:rFonts w:ascii="Times New Roman" w:hAnsi="Times New Roman" w:cs="Times New Roman"/>
                <w:szCs w:val="22"/>
              </w:rPr>
            </w:pPr>
          </w:p>
        </w:tc>
        <w:tc>
          <w:tcPr>
            <w:tcW w:w="1457" w:type="dxa"/>
            <w:gridSpan w:val="2"/>
          </w:tcPr>
          <w:p w:rsidR="002054ED" w:rsidRPr="005E1633" w:rsidRDefault="002054ED" w:rsidP="00AE5EF0">
            <w:pPr>
              <w:contextualSpacing/>
              <w:jc w:val="center"/>
              <w:rPr>
                <w:rFonts w:ascii="Times New Roman" w:hAnsi="Times New Roman" w:cs="Times New Roman"/>
                <w:szCs w:val="22"/>
                <w:lang w:val="en-US"/>
              </w:rPr>
            </w:pPr>
          </w:p>
        </w:tc>
        <w:tc>
          <w:tcPr>
            <w:tcW w:w="1162" w:type="dxa"/>
          </w:tcPr>
          <w:p w:rsidR="002054ED" w:rsidRPr="005E1633" w:rsidRDefault="002054ED" w:rsidP="00AE5EF0">
            <w:pPr>
              <w:contextualSpacing/>
              <w:jc w:val="center"/>
              <w:rPr>
                <w:rFonts w:ascii="Times New Roman" w:hAnsi="Times New Roman" w:cs="Times New Roman"/>
                <w:szCs w:val="22"/>
                <w:lang w:val="en-US"/>
              </w:rPr>
            </w:pPr>
          </w:p>
        </w:tc>
        <w:tc>
          <w:tcPr>
            <w:tcW w:w="1264" w:type="dxa"/>
            <w:gridSpan w:val="3"/>
          </w:tcPr>
          <w:p w:rsidR="002054ED" w:rsidRPr="005E1633" w:rsidRDefault="002054ED" w:rsidP="00AE5EF0">
            <w:pPr>
              <w:contextualSpacing/>
              <w:jc w:val="center"/>
              <w:rPr>
                <w:rFonts w:ascii="Times New Roman" w:hAnsi="Times New Roman" w:cs="Times New Roman"/>
                <w:szCs w:val="22"/>
                <w:lang w:val="en-US"/>
              </w:rPr>
            </w:pPr>
          </w:p>
        </w:tc>
      </w:tr>
      <w:tr w:rsidR="002054ED" w:rsidRPr="005E1633" w:rsidTr="00FB5813">
        <w:trPr>
          <w:trHeight w:val="1746"/>
        </w:trPr>
        <w:tc>
          <w:tcPr>
            <w:tcW w:w="3681" w:type="dxa"/>
          </w:tcPr>
          <w:p w:rsidR="002054ED" w:rsidRPr="00A04A12" w:rsidRDefault="002054ED" w:rsidP="00AE5EF0">
            <w:pPr>
              <w:autoSpaceDE w:val="0"/>
              <w:autoSpaceDN w:val="0"/>
              <w:adjustRightInd w:val="0"/>
              <w:jc w:val="both"/>
              <w:rPr>
                <w:rFonts w:ascii="Times New Roman" w:hAnsi="Times New Roman" w:cs="Times New Roman"/>
                <w:szCs w:val="22"/>
                <w:lang w:val="en-US"/>
              </w:rPr>
            </w:pPr>
            <w:r w:rsidRPr="00A04A12">
              <w:rPr>
                <w:rFonts w:ascii="Times New Roman" w:hAnsi="Times New Roman" w:cs="Times New Roman"/>
                <w:szCs w:val="22"/>
                <w:lang w:bidi="ar-SA"/>
              </w:rPr>
              <w:t>For the ongoing construction works of medical colleges and hospitals belonging to medical colleges, Rs.45</w:t>
            </w:r>
            <w:r w:rsidR="00B103CF">
              <w:rPr>
                <w:rFonts w:ascii="Times New Roman" w:hAnsi="Times New Roman" w:cs="Times New Roman"/>
                <w:szCs w:val="22"/>
                <w:lang w:bidi="ar-SA"/>
              </w:rPr>
              <w:t>0</w:t>
            </w:r>
            <w:r>
              <w:rPr>
                <w:rFonts w:ascii="Times New Roman" w:hAnsi="Times New Roman" w:cs="Times New Roman"/>
                <w:szCs w:val="22"/>
                <w:lang w:bidi="ar-SA"/>
              </w:rPr>
              <w:t xml:space="preserve"> crore</w:t>
            </w:r>
            <w:r w:rsidRPr="00A04A12">
              <w:rPr>
                <w:rFonts w:ascii="Times New Roman" w:hAnsi="Times New Roman" w:cs="Times New Roman"/>
                <w:szCs w:val="22"/>
                <w:lang w:bidi="ar-SA"/>
              </w:rPr>
              <w:t xml:space="preserve"> has been earmarked. In the current year, construction </w:t>
            </w:r>
            <w:r w:rsidR="003E1112">
              <w:rPr>
                <w:rFonts w:ascii="Times New Roman" w:hAnsi="Times New Roman" w:cs="Times New Roman"/>
                <w:szCs w:val="22"/>
                <w:lang w:bidi="ar-SA"/>
              </w:rPr>
              <w:t>work of 450 bedded hospital in G</w:t>
            </w:r>
            <w:r w:rsidRPr="00A04A12">
              <w:rPr>
                <w:rFonts w:ascii="Times New Roman" w:hAnsi="Times New Roman" w:cs="Times New Roman"/>
                <w:szCs w:val="22"/>
                <w:lang w:bidi="ar-SA"/>
              </w:rPr>
              <w:t>adag, Kodagu districts will be completed on priority.</w:t>
            </w:r>
          </w:p>
        </w:tc>
        <w:tc>
          <w:tcPr>
            <w:tcW w:w="1546" w:type="dxa"/>
          </w:tcPr>
          <w:p w:rsidR="002054ED" w:rsidRPr="00A04A12" w:rsidRDefault="002054ED" w:rsidP="00AE5EF0">
            <w:pPr>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Expenditure</w:t>
            </w:r>
          </w:p>
        </w:tc>
        <w:tc>
          <w:tcPr>
            <w:tcW w:w="1267" w:type="dxa"/>
          </w:tcPr>
          <w:p w:rsidR="002054ED" w:rsidRPr="00A04A12" w:rsidRDefault="002054ED" w:rsidP="00AE5EF0">
            <w:pPr>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One time</w:t>
            </w:r>
          </w:p>
        </w:tc>
        <w:tc>
          <w:tcPr>
            <w:tcW w:w="1094" w:type="dxa"/>
          </w:tcPr>
          <w:p w:rsidR="002054ED" w:rsidRPr="00A04A12"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2054ED" w:rsidRPr="00A04A12" w:rsidRDefault="002054ED" w:rsidP="00AE5EF0">
            <w:pPr>
              <w:contextualSpacing/>
              <w:jc w:val="center"/>
              <w:rPr>
                <w:rFonts w:ascii="Times New Roman" w:hAnsi="Times New Roman" w:cs="Times New Roman"/>
                <w:szCs w:val="22"/>
              </w:rPr>
            </w:pPr>
            <w:r w:rsidRPr="00A04A12">
              <w:rPr>
                <w:rFonts w:ascii="Times New Roman" w:hAnsi="Times New Roman" w:cs="Times New Roman"/>
                <w:szCs w:val="22"/>
              </w:rPr>
              <w:t>Permanent</w:t>
            </w:r>
          </w:p>
        </w:tc>
        <w:tc>
          <w:tcPr>
            <w:tcW w:w="1187" w:type="dxa"/>
          </w:tcPr>
          <w:p w:rsidR="002054ED" w:rsidRPr="00A04A12" w:rsidRDefault="00D578C8" w:rsidP="00D578C8">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2054ED" w:rsidRPr="00A04A12" w:rsidRDefault="002054ED" w:rsidP="00AE5EF0">
            <w:pPr>
              <w:contextualSpacing/>
              <w:jc w:val="right"/>
              <w:rPr>
                <w:rFonts w:ascii="Times New Roman" w:hAnsi="Times New Roman" w:cs="Times New Roman"/>
                <w:szCs w:val="22"/>
              </w:rPr>
            </w:pPr>
            <w:r w:rsidRPr="00A04A12">
              <w:rPr>
                <w:rFonts w:ascii="Times New Roman" w:hAnsi="Times New Roman" w:cs="Times New Roman"/>
                <w:szCs w:val="22"/>
              </w:rPr>
              <w:t>10</w:t>
            </w:r>
            <w:r w:rsidR="00CD7228">
              <w:rPr>
                <w:rFonts w:ascii="Times New Roman" w:hAnsi="Times New Roman" w:cs="Times New Roman"/>
                <w:szCs w:val="22"/>
              </w:rPr>
              <w:t>,</w:t>
            </w:r>
            <w:r w:rsidRPr="00A04A12">
              <w:rPr>
                <w:rFonts w:ascii="Times New Roman" w:hAnsi="Times New Roman" w:cs="Times New Roman"/>
                <w:szCs w:val="22"/>
              </w:rPr>
              <w:t xml:space="preserve">357.26 </w:t>
            </w:r>
          </w:p>
        </w:tc>
        <w:tc>
          <w:tcPr>
            <w:tcW w:w="1457" w:type="dxa"/>
            <w:gridSpan w:val="2"/>
          </w:tcPr>
          <w:p w:rsidR="002054ED" w:rsidRPr="00A04A12" w:rsidRDefault="002054ED" w:rsidP="00AE5EF0">
            <w:pPr>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State’s Own Resources</w:t>
            </w:r>
          </w:p>
        </w:tc>
        <w:tc>
          <w:tcPr>
            <w:tcW w:w="1162" w:type="dxa"/>
          </w:tcPr>
          <w:p w:rsidR="002054ED" w:rsidRPr="00A04A12"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2054ED" w:rsidRPr="00A04A12"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2054ED" w:rsidRPr="005E1633" w:rsidTr="00FB5813">
        <w:trPr>
          <w:trHeight w:val="1088"/>
        </w:trPr>
        <w:tc>
          <w:tcPr>
            <w:tcW w:w="3681" w:type="dxa"/>
          </w:tcPr>
          <w:p w:rsidR="002054ED" w:rsidRPr="00A04A12" w:rsidRDefault="002054ED" w:rsidP="00AE5EF0">
            <w:pPr>
              <w:autoSpaceDE w:val="0"/>
              <w:autoSpaceDN w:val="0"/>
              <w:adjustRightInd w:val="0"/>
              <w:jc w:val="both"/>
              <w:rPr>
                <w:rFonts w:ascii="Times New Roman" w:hAnsi="Times New Roman" w:cs="Times New Roman"/>
                <w:szCs w:val="22"/>
                <w:lang w:val="en-US"/>
              </w:rPr>
            </w:pPr>
            <w:r w:rsidRPr="00A04A12">
              <w:rPr>
                <w:rFonts w:ascii="Times New Roman" w:hAnsi="Times New Roman" w:cs="Times New Roman"/>
                <w:szCs w:val="22"/>
                <w:lang w:bidi="ar-SA"/>
              </w:rPr>
              <w:t>Rajiv Gandhi University of health sciences will establish a new medical college in kanakapura taluka of Ramnagara district.</w:t>
            </w:r>
          </w:p>
        </w:tc>
        <w:tc>
          <w:tcPr>
            <w:tcW w:w="1546" w:type="dxa"/>
          </w:tcPr>
          <w:p w:rsidR="002054ED" w:rsidRPr="00A04A12" w:rsidRDefault="002054ED" w:rsidP="00AE5EF0">
            <w:pPr>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Expenditure</w:t>
            </w:r>
          </w:p>
        </w:tc>
        <w:tc>
          <w:tcPr>
            <w:tcW w:w="1267" w:type="dxa"/>
          </w:tcPr>
          <w:p w:rsidR="002054ED" w:rsidRPr="00A04A12" w:rsidRDefault="002054ED" w:rsidP="00AE5EF0">
            <w:pPr>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One time</w:t>
            </w:r>
          </w:p>
        </w:tc>
        <w:tc>
          <w:tcPr>
            <w:tcW w:w="1094" w:type="dxa"/>
          </w:tcPr>
          <w:p w:rsidR="002054ED" w:rsidRPr="00A04A12"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2054ED" w:rsidRPr="00A04A12" w:rsidRDefault="002054ED" w:rsidP="00AE5EF0">
            <w:pPr>
              <w:contextualSpacing/>
              <w:jc w:val="center"/>
              <w:rPr>
                <w:rFonts w:ascii="Times New Roman" w:hAnsi="Times New Roman" w:cs="Times New Roman"/>
                <w:szCs w:val="22"/>
              </w:rPr>
            </w:pPr>
            <w:r w:rsidRPr="00A04A12">
              <w:rPr>
                <w:rFonts w:ascii="Times New Roman" w:hAnsi="Times New Roman" w:cs="Times New Roman"/>
                <w:szCs w:val="22"/>
              </w:rPr>
              <w:t>Permanent</w:t>
            </w:r>
          </w:p>
        </w:tc>
        <w:tc>
          <w:tcPr>
            <w:tcW w:w="1187" w:type="dxa"/>
          </w:tcPr>
          <w:p w:rsidR="002054ED" w:rsidRPr="00A04A12"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2054ED" w:rsidRPr="00A04A12" w:rsidRDefault="00D578C8" w:rsidP="00AE5EF0">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2054ED" w:rsidRPr="00A04A12" w:rsidRDefault="002054ED" w:rsidP="00AE5EF0">
            <w:pPr>
              <w:contextualSpacing/>
              <w:jc w:val="center"/>
              <w:rPr>
                <w:rFonts w:ascii="Times New Roman" w:hAnsi="Times New Roman" w:cs="Times New Roman"/>
                <w:szCs w:val="22"/>
                <w:lang w:val="en-US"/>
              </w:rPr>
            </w:pPr>
            <w:r w:rsidRPr="00A04A12">
              <w:rPr>
                <w:rFonts w:ascii="Times New Roman" w:hAnsi="Times New Roman" w:cs="Times New Roman"/>
                <w:szCs w:val="22"/>
              </w:rPr>
              <w:t>RGUHS Fund</w:t>
            </w:r>
          </w:p>
        </w:tc>
        <w:tc>
          <w:tcPr>
            <w:tcW w:w="1162" w:type="dxa"/>
          </w:tcPr>
          <w:p w:rsidR="002054ED" w:rsidRPr="00A04A12"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2054ED" w:rsidRPr="00A04A12"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2054ED" w:rsidRPr="005E1633" w:rsidTr="00FB5813">
        <w:trPr>
          <w:trHeight w:val="1340"/>
        </w:trPr>
        <w:tc>
          <w:tcPr>
            <w:tcW w:w="3681" w:type="dxa"/>
          </w:tcPr>
          <w:p w:rsidR="002054ED" w:rsidRPr="00A04A12" w:rsidRDefault="002054ED" w:rsidP="00AE5EF0">
            <w:pPr>
              <w:autoSpaceDE w:val="0"/>
              <w:autoSpaceDN w:val="0"/>
              <w:adjustRightInd w:val="0"/>
              <w:spacing w:before="20" w:after="20"/>
              <w:jc w:val="both"/>
              <w:rPr>
                <w:rFonts w:ascii="Times New Roman" w:hAnsi="Times New Roman" w:cs="Times New Roman"/>
                <w:szCs w:val="22"/>
                <w:lang w:val="en-US"/>
              </w:rPr>
            </w:pPr>
            <w:r w:rsidRPr="00A04A12">
              <w:rPr>
                <w:rFonts w:ascii="Times New Roman" w:hAnsi="Times New Roman" w:cs="Times New Roman"/>
                <w:szCs w:val="22"/>
                <w:lang w:bidi="ar-SA"/>
              </w:rPr>
              <w:t>A total of Rs.155</w:t>
            </w:r>
            <w:r>
              <w:rPr>
                <w:rFonts w:ascii="Times New Roman" w:hAnsi="Times New Roman" w:cs="Times New Roman"/>
                <w:szCs w:val="22"/>
                <w:lang w:bidi="ar-SA"/>
              </w:rPr>
              <w:t xml:space="preserve"> crore</w:t>
            </w:r>
            <w:r w:rsidRPr="00A04A12">
              <w:rPr>
                <w:rFonts w:ascii="Times New Roman" w:hAnsi="Times New Roman" w:cs="Times New Roman"/>
                <w:szCs w:val="22"/>
                <w:lang w:bidi="ar-SA"/>
              </w:rPr>
              <w:t xml:space="preserve"> will be provided to operationalize super specialty hospitals and bu</w:t>
            </w:r>
            <w:r w:rsidR="002410A9">
              <w:rPr>
                <w:rFonts w:ascii="Times New Roman" w:hAnsi="Times New Roman" w:cs="Times New Roman"/>
                <w:szCs w:val="22"/>
                <w:lang w:bidi="ar-SA"/>
              </w:rPr>
              <w:t>rns care centers in Mysure, Kal</w:t>
            </w:r>
            <w:r w:rsidRPr="00A04A12">
              <w:rPr>
                <w:rFonts w:ascii="Times New Roman" w:hAnsi="Times New Roman" w:cs="Times New Roman"/>
                <w:szCs w:val="22"/>
                <w:lang w:bidi="ar-SA"/>
              </w:rPr>
              <w:t>buragi and Belagavi districts.</w:t>
            </w:r>
          </w:p>
        </w:tc>
        <w:tc>
          <w:tcPr>
            <w:tcW w:w="1546"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Expenditure</w:t>
            </w:r>
          </w:p>
        </w:tc>
        <w:tc>
          <w:tcPr>
            <w:tcW w:w="1267"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One time</w:t>
            </w:r>
          </w:p>
        </w:tc>
        <w:tc>
          <w:tcPr>
            <w:tcW w:w="1094"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rPr>
              <w:t>Permanent</w:t>
            </w:r>
          </w:p>
        </w:tc>
        <w:tc>
          <w:tcPr>
            <w:tcW w:w="1187"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2054ED" w:rsidRPr="00A04A12" w:rsidRDefault="002054ED" w:rsidP="00AE5EF0">
            <w:pPr>
              <w:spacing w:before="20" w:after="20"/>
              <w:contextualSpacing/>
              <w:jc w:val="right"/>
              <w:rPr>
                <w:rFonts w:ascii="Times New Roman" w:hAnsi="Times New Roman" w:cs="Times New Roman"/>
                <w:szCs w:val="22"/>
              </w:rPr>
            </w:pPr>
            <w:r w:rsidRPr="00A04A12">
              <w:rPr>
                <w:rFonts w:ascii="Times New Roman" w:hAnsi="Times New Roman" w:cs="Times New Roman"/>
                <w:szCs w:val="22"/>
              </w:rPr>
              <w:t>6</w:t>
            </w:r>
            <w:r w:rsidR="00CD7228">
              <w:rPr>
                <w:rFonts w:ascii="Times New Roman" w:hAnsi="Times New Roman" w:cs="Times New Roman"/>
                <w:szCs w:val="22"/>
              </w:rPr>
              <w:t>,</w:t>
            </w:r>
            <w:r w:rsidRPr="00A04A12">
              <w:rPr>
                <w:rFonts w:ascii="Times New Roman" w:hAnsi="Times New Roman" w:cs="Times New Roman"/>
                <w:szCs w:val="22"/>
              </w:rPr>
              <w:t>356.27</w:t>
            </w:r>
          </w:p>
        </w:tc>
        <w:tc>
          <w:tcPr>
            <w:tcW w:w="1457" w:type="dxa"/>
            <w:gridSpan w:val="2"/>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State’s Own Resources</w:t>
            </w:r>
          </w:p>
        </w:tc>
        <w:tc>
          <w:tcPr>
            <w:tcW w:w="1162"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3814D3" w:rsidRDefault="003814D3"/>
    <w:p w:rsidR="003814D3" w:rsidRDefault="003814D3">
      <w:r>
        <w:br w:type="page"/>
      </w:r>
    </w:p>
    <w:p w:rsidR="003814D3" w:rsidRPr="0015672E" w:rsidRDefault="003814D3" w:rsidP="003814D3">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APPENDIX XI–</w:t>
      </w:r>
      <w:r w:rsidRPr="0015672E">
        <w:rPr>
          <w:rFonts w:ascii="Times New Roman" w:hAnsi="Times New Roman" w:cs="Times New Roman"/>
          <w:b/>
          <w:bCs/>
          <w:sz w:val="24"/>
          <w:szCs w:val="24"/>
          <w:lang w:val="en-US"/>
        </w:rPr>
        <w:t>MAJOR POLICY DECISIONS DURING THE YEAR OR NE</w:t>
      </w:r>
      <w:r>
        <w:rPr>
          <w:rFonts w:ascii="Times New Roman" w:hAnsi="Times New Roman" w:cs="Times New Roman"/>
          <w:b/>
          <w:bCs/>
          <w:sz w:val="24"/>
          <w:szCs w:val="24"/>
          <w:lang w:val="en-US"/>
        </w:rPr>
        <w:t>W SCHEMES PROPOSED IN THE BUDGET</w:t>
      </w:r>
      <w:r w:rsidR="00543CD1">
        <w:rPr>
          <w:rFonts w:ascii="Times New Roman" w:hAnsi="Times New Roman" w:cs="Times New Roman"/>
          <w:b/>
          <w:bCs/>
          <w:sz w:val="24"/>
          <w:szCs w:val="24"/>
          <w:lang w:val="en-US"/>
        </w:rPr>
        <w:t xml:space="preserve"> – contd.</w:t>
      </w:r>
    </w:p>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042"/>
        <w:gridCol w:w="208"/>
      </w:tblGrid>
      <w:tr w:rsidR="003814D3" w:rsidRPr="00044A08" w:rsidTr="00141653">
        <w:trPr>
          <w:gridAfter w:val="1"/>
          <w:wAfter w:w="208" w:type="dxa"/>
        </w:trPr>
        <w:tc>
          <w:tcPr>
            <w:tcW w:w="15016" w:type="dxa"/>
            <w:gridSpan w:val="12"/>
            <w:tcBorders>
              <w:top w:val="nil"/>
              <w:left w:val="nil"/>
              <w:bottom w:val="single" w:sz="4" w:space="0" w:color="auto"/>
              <w:right w:val="nil"/>
            </w:tcBorders>
            <w:shd w:val="clear" w:color="auto" w:fill="auto"/>
            <w:vAlign w:val="center"/>
          </w:tcPr>
          <w:p w:rsidR="003814D3" w:rsidRPr="00044A08" w:rsidRDefault="003814D3" w:rsidP="00141653">
            <w:pPr>
              <w:jc w:val="right"/>
              <w:rPr>
                <w:rFonts w:ascii="Times New Roman" w:hAnsi="Times New Roman" w:cs="Times New Roman"/>
                <w:b/>
                <w:bCs/>
                <w:sz w:val="20"/>
                <w:lang w:val="en-US"/>
              </w:rPr>
            </w:pPr>
            <w:r w:rsidRPr="00044A08">
              <w:rPr>
                <w:rFonts w:ascii="Times New Roman" w:hAnsi="Times New Roman" w:cs="Times New Roman"/>
                <w:b/>
                <w:bCs/>
                <w:sz w:val="20"/>
                <w:lang w:val="en-US"/>
              </w:rPr>
              <w:t>(₹ in lakh)</w:t>
            </w:r>
          </w:p>
        </w:tc>
      </w:tr>
      <w:tr w:rsidR="00BF3A31" w:rsidRPr="005E1633" w:rsidTr="00141653">
        <w:trPr>
          <w:trHeight w:val="873"/>
        </w:trPr>
        <w:tc>
          <w:tcPr>
            <w:tcW w:w="3681"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Nature of Policy</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Decision/New Scheme</w:t>
            </w:r>
          </w:p>
        </w:tc>
        <w:tc>
          <w:tcPr>
            <w:tcW w:w="1546" w:type="dxa"/>
            <w:vMerge w:val="restart"/>
            <w:shd w:val="clear" w:color="auto" w:fill="BFBFBF" w:themeFill="background1" w:themeFillShade="BF"/>
            <w:vAlign w:val="center"/>
          </w:tcPr>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Receipt</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Expenditure</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both</w:t>
            </w:r>
          </w:p>
        </w:tc>
        <w:tc>
          <w:tcPr>
            <w:tcW w:w="1267"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Recurring</w:t>
            </w:r>
            <w:r w:rsidR="00141653">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One time</w:t>
            </w:r>
          </w:p>
        </w:tc>
        <w:tc>
          <w:tcPr>
            <w:tcW w:w="2526"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In case of recurring annual estimate of impact on net cash flows</w:t>
            </w:r>
          </w:p>
        </w:tc>
        <w:tc>
          <w:tcPr>
            <w:tcW w:w="2321"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Annual Expenditure</w:t>
            </w:r>
          </w:p>
        </w:tc>
        <w:tc>
          <w:tcPr>
            <w:tcW w:w="3883" w:type="dxa"/>
            <w:gridSpan w:val="6"/>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Likely Sources from which Expenditure on new scheme to  be met</w:t>
            </w:r>
          </w:p>
        </w:tc>
      </w:tr>
      <w:tr w:rsidR="003814D3" w:rsidRPr="005E1633" w:rsidTr="00141653">
        <w:trPr>
          <w:trHeight w:val="165"/>
        </w:trPr>
        <w:tc>
          <w:tcPr>
            <w:tcW w:w="3681" w:type="dxa"/>
            <w:vMerge/>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p>
        </w:tc>
        <w:tc>
          <w:tcPr>
            <w:tcW w:w="1546" w:type="dxa"/>
            <w:vMerge/>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p>
        </w:tc>
        <w:tc>
          <w:tcPr>
            <w:tcW w:w="1267" w:type="dxa"/>
            <w:vMerge/>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p>
        </w:tc>
        <w:tc>
          <w:tcPr>
            <w:tcW w:w="1094"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Definite period</w:t>
            </w:r>
          </w:p>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the period)</w:t>
            </w:r>
          </w:p>
        </w:tc>
        <w:tc>
          <w:tcPr>
            <w:tcW w:w="1432"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Permanent</w:t>
            </w:r>
          </w:p>
        </w:tc>
        <w:tc>
          <w:tcPr>
            <w:tcW w:w="1187"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Revenue</w:t>
            </w:r>
          </w:p>
        </w:tc>
        <w:tc>
          <w:tcPr>
            <w:tcW w:w="1134"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Capital</w:t>
            </w:r>
          </w:p>
        </w:tc>
        <w:tc>
          <w:tcPr>
            <w:tcW w:w="1445"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State’s</w:t>
            </w:r>
          </w:p>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Own</w:t>
            </w:r>
          </w:p>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Resources</w:t>
            </w:r>
          </w:p>
        </w:tc>
        <w:tc>
          <w:tcPr>
            <w:tcW w:w="1188" w:type="dxa"/>
            <w:gridSpan w:val="3"/>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Central</w:t>
            </w:r>
          </w:p>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Trans</w:t>
            </w:r>
            <w:r>
              <w:rPr>
                <w:rFonts w:ascii="Times New Roman" w:hAnsi="Times New Roman" w:cs="Times New Roman"/>
                <w:b/>
                <w:bCs/>
                <w:szCs w:val="22"/>
                <w:lang w:val="en-US"/>
              </w:rPr>
              <w:t>f</w:t>
            </w:r>
            <w:r w:rsidRPr="005E1633">
              <w:rPr>
                <w:rFonts w:ascii="Times New Roman" w:hAnsi="Times New Roman" w:cs="Times New Roman"/>
                <w:b/>
                <w:bCs/>
                <w:szCs w:val="22"/>
                <w:lang w:val="en-US"/>
              </w:rPr>
              <w:t>ers</w:t>
            </w:r>
          </w:p>
        </w:tc>
        <w:tc>
          <w:tcPr>
            <w:tcW w:w="1250" w:type="dxa"/>
            <w:gridSpan w:val="2"/>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Raising</w:t>
            </w:r>
          </w:p>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Debt</w:t>
            </w:r>
          </w:p>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3814D3" w:rsidRPr="005E1633" w:rsidRDefault="003814D3" w:rsidP="00141653">
            <w:pPr>
              <w:jc w:val="center"/>
              <w:rPr>
                <w:rFonts w:ascii="Times New Roman" w:hAnsi="Times New Roman" w:cs="Times New Roman"/>
                <w:b/>
                <w:bCs/>
                <w:szCs w:val="22"/>
                <w:lang w:val="en-US"/>
              </w:rPr>
            </w:pPr>
          </w:p>
        </w:tc>
      </w:tr>
      <w:tr w:rsidR="003814D3" w:rsidRPr="005E1633" w:rsidTr="00141653">
        <w:trPr>
          <w:trHeight w:val="296"/>
        </w:trPr>
        <w:tc>
          <w:tcPr>
            <w:tcW w:w="3681"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w:t>
            </w:r>
          </w:p>
        </w:tc>
        <w:tc>
          <w:tcPr>
            <w:tcW w:w="1546"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gridSpan w:val="2"/>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2054ED" w:rsidRPr="005E1633" w:rsidTr="00FB5813">
        <w:trPr>
          <w:trHeight w:val="1746"/>
        </w:trPr>
        <w:tc>
          <w:tcPr>
            <w:tcW w:w="3681" w:type="dxa"/>
          </w:tcPr>
          <w:p w:rsidR="002054ED" w:rsidRPr="00A04A12" w:rsidRDefault="002054ED" w:rsidP="00AE5EF0">
            <w:pPr>
              <w:autoSpaceDE w:val="0"/>
              <w:autoSpaceDN w:val="0"/>
              <w:adjustRightInd w:val="0"/>
              <w:spacing w:before="20" w:after="20"/>
              <w:jc w:val="both"/>
              <w:rPr>
                <w:rFonts w:ascii="Times New Roman" w:hAnsi="Times New Roman" w:cs="Times New Roman"/>
                <w:szCs w:val="22"/>
                <w:lang w:val="en-US"/>
              </w:rPr>
            </w:pPr>
            <w:r w:rsidRPr="00A04A12">
              <w:rPr>
                <w:rFonts w:ascii="Times New Roman" w:hAnsi="Times New Roman" w:cs="Times New Roman"/>
                <w:szCs w:val="22"/>
                <w:lang w:bidi="ar-SA"/>
              </w:rPr>
              <w:t>The nation’s first ever public hospitals dedicated to organ transplant will be established at NIMHANS at the cost of Rs.146</w:t>
            </w:r>
            <w:r>
              <w:rPr>
                <w:rFonts w:ascii="Times New Roman" w:hAnsi="Times New Roman" w:cs="Times New Roman"/>
                <w:szCs w:val="22"/>
                <w:lang w:bidi="ar-SA"/>
              </w:rPr>
              <w:t xml:space="preserve"> crore, </w:t>
            </w:r>
            <w:r w:rsidRPr="00A04A12">
              <w:rPr>
                <w:rFonts w:ascii="Times New Roman" w:hAnsi="Times New Roman" w:cs="Times New Roman"/>
                <w:szCs w:val="22"/>
                <w:lang w:bidi="ar-SA"/>
              </w:rPr>
              <w:t>an amount of Rs.30</w:t>
            </w:r>
            <w:r>
              <w:rPr>
                <w:rFonts w:ascii="Times New Roman" w:hAnsi="Times New Roman" w:cs="Times New Roman"/>
                <w:szCs w:val="22"/>
                <w:lang w:bidi="ar-SA"/>
              </w:rPr>
              <w:t>crore</w:t>
            </w:r>
            <w:r w:rsidRPr="00A04A12">
              <w:rPr>
                <w:rFonts w:ascii="Times New Roman" w:hAnsi="Times New Roman" w:cs="Times New Roman"/>
                <w:szCs w:val="22"/>
                <w:lang w:bidi="ar-SA"/>
              </w:rPr>
              <w:t xml:space="preserve"> is provided in the current year . Additionally, a Fibro scan will be provided for detection of cirrhosis and cancer in patients suffering from non-alcoholic fatty liver disease (NAFLD).</w:t>
            </w:r>
          </w:p>
        </w:tc>
        <w:tc>
          <w:tcPr>
            <w:tcW w:w="1546"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Expenditure</w:t>
            </w:r>
          </w:p>
        </w:tc>
        <w:tc>
          <w:tcPr>
            <w:tcW w:w="1267"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One time</w:t>
            </w:r>
          </w:p>
        </w:tc>
        <w:tc>
          <w:tcPr>
            <w:tcW w:w="1094"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rPr>
              <w:t>Permanent</w:t>
            </w:r>
          </w:p>
        </w:tc>
        <w:tc>
          <w:tcPr>
            <w:tcW w:w="1187"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2054ED" w:rsidRPr="00A04A12" w:rsidRDefault="00D578C8" w:rsidP="00D578C8">
            <w:pPr>
              <w:spacing w:before="20" w:after="20"/>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2054ED" w:rsidRPr="00A04A12" w:rsidRDefault="002054ED" w:rsidP="00AE5EF0">
            <w:pPr>
              <w:spacing w:before="20" w:after="20"/>
              <w:contextualSpacing/>
              <w:jc w:val="center"/>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2054ED" w:rsidRPr="005E1633" w:rsidTr="00FB5813">
        <w:trPr>
          <w:trHeight w:val="1358"/>
        </w:trPr>
        <w:tc>
          <w:tcPr>
            <w:tcW w:w="3681" w:type="dxa"/>
          </w:tcPr>
          <w:p w:rsidR="002054ED" w:rsidRPr="00A04A12" w:rsidRDefault="002054ED" w:rsidP="00AE5EF0">
            <w:pPr>
              <w:autoSpaceDE w:val="0"/>
              <w:autoSpaceDN w:val="0"/>
              <w:adjustRightInd w:val="0"/>
              <w:spacing w:before="20" w:after="20"/>
              <w:jc w:val="both"/>
              <w:rPr>
                <w:rFonts w:ascii="Times New Roman" w:hAnsi="Times New Roman" w:cs="Times New Roman"/>
                <w:szCs w:val="22"/>
                <w:lang w:val="en-US"/>
              </w:rPr>
            </w:pPr>
            <w:r w:rsidRPr="00A04A12">
              <w:rPr>
                <w:rFonts w:ascii="Times New Roman" w:hAnsi="Times New Roman" w:cs="Times New Roman"/>
                <w:szCs w:val="22"/>
                <w:lang w:bidi="ar-SA"/>
              </w:rPr>
              <w:t>A new 200-bedded Mother and Child Hospital will be established in Gulbaraga Institute of Medical Sciences (GIMS), Kalaburagi at the cost of RS.70</w:t>
            </w:r>
            <w:r>
              <w:rPr>
                <w:rFonts w:ascii="Times New Roman" w:hAnsi="Times New Roman" w:cs="Times New Roman"/>
                <w:szCs w:val="22"/>
                <w:lang w:bidi="ar-SA"/>
              </w:rPr>
              <w:t xml:space="preserve"> crore</w:t>
            </w:r>
          </w:p>
        </w:tc>
        <w:tc>
          <w:tcPr>
            <w:tcW w:w="1546"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Expenditure</w:t>
            </w:r>
          </w:p>
        </w:tc>
        <w:tc>
          <w:tcPr>
            <w:tcW w:w="1267"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One time</w:t>
            </w:r>
          </w:p>
        </w:tc>
        <w:tc>
          <w:tcPr>
            <w:tcW w:w="1094"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rPr>
              <w:t>Permanent</w:t>
            </w:r>
          </w:p>
        </w:tc>
        <w:tc>
          <w:tcPr>
            <w:tcW w:w="1187"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2054ED" w:rsidRPr="00A04A12" w:rsidRDefault="00D578C8" w:rsidP="00D578C8">
            <w:pPr>
              <w:spacing w:before="20" w:after="20"/>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2054ED" w:rsidRPr="00A04A12" w:rsidRDefault="002054ED" w:rsidP="00AE5EF0">
            <w:pPr>
              <w:spacing w:before="20" w:after="20"/>
              <w:contextualSpacing/>
              <w:jc w:val="center"/>
              <w:rPr>
                <w:rFonts w:ascii="Times New Roman" w:hAnsi="Times New Roman" w:cs="Times New Roman"/>
                <w:bCs/>
                <w:szCs w:val="22"/>
                <w:lang w:val="en-US"/>
              </w:rPr>
            </w:pPr>
            <w:r w:rsidRPr="00A04A12">
              <w:rPr>
                <w:rFonts w:ascii="Times New Roman" w:hAnsi="Times New Roman" w:cs="Times New Roman"/>
                <w:bCs/>
                <w:szCs w:val="22"/>
                <w:lang w:val="en-US"/>
              </w:rPr>
              <w:t>KKRD Fund</w:t>
            </w:r>
          </w:p>
        </w:tc>
        <w:tc>
          <w:tcPr>
            <w:tcW w:w="1162"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2054ED" w:rsidRPr="005E1633" w:rsidTr="00FB5813">
        <w:trPr>
          <w:trHeight w:val="1358"/>
        </w:trPr>
        <w:tc>
          <w:tcPr>
            <w:tcW w:w="3681" w:type="dxa"/>
          </w:tcPr>
          <w:p w:rsidR="002054ED" w:rsidRPr="00A04A12" w:rsidRDefault="002054ED" w:rsidP="00AE5EF0">
            <w:pPr>
              <w:autoSpaceDE w:val="0"/>
              <w:autoSpaceDN w:val="0"/>
              <w:adjustRightInd w:val="0"/>
              <w:spacing w:before="20" w:after="20"/>
              <w:contextualSpacing/>
              <w:jc w:val="both"/>
              <w:rPr>
                <w:rFonts w:ascii="Times New Roman" w:hAnsi="Times New Roman" w:cs="Times New Roman"/>
                <w:szCs w:val="22"/>
                <w:lang w:val="en-US"/>
              </w:rPr>
            </w:pPr>
            <w:r w:rsidRPr="00A04A12">
              <w:rPr>
                <w:rFonts w:ascii="Times New Roman" w:hAnsi="Times New Roman" w:cs="Times New Roman"/>
                <w:szCs w:val="22"/>
                <w:lang w:bidi="ar-SA"/>
              </w:rPr>
              <w:t>Rajiv Gandhi University of health sciences will start state-of-the-art skill labs, research centers and indoor sports facilities in Belagavi, Kal</w:t>
            </w:r>
            <w:r w:rsidR="00295A12">
              <w:rPr>
                <w:rFonts w:ascii="Times New Roman" w:hAnsi="Times New Roman" w:cs="Times New Roman"/>
                <w:szCs w:val="22"/>
                <w:lang w:bidi="ar-SA"/>
              </w:rPr>
              <w:t>buragi, Hubballi, Davanagere, D</w:t>
            </w:r>
            <w:r w:rsidRPr="00A04A12">
              <w:rPr>
                <w:rFonts w:ascii="Times New Roman" w:hAnsi="Times New Roman" w:cs="Times New Roman"/>
                <w:szCs w:val="22"/>
                <w:lang w:bidi="ar-SA"/>
              </w:rPr>
              <w:t>akshina Kannada and Mysure districts.</w:t>
            </w:r>
          </w:p>
        </w:tc>
        <w:tc>
          <w:tcPr>
            <w:tcW w:w="1546"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Expenditure</w:t>
            </w:r>
          </w:p>
        </w:tc>
        <w:tc>
          <w:tcPr>
            <w:tcW w:w="1267"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One time</w:t>
            </w:r>
          </w:p>
        </w:tc>
        <w:tc>
          <w:tcPr>
            <w:tcW w:w="1094"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rPr>
              <w:t>Permanent</w:t>
            </w:r>
          </w:p>
        </w:tc>
        <w:tc>
          <w:tcPr>
            <w:tcW w:w="1187"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2054ED" w:rsidRPr="00A04A12" w:rsidRDefault="00D578C8" w:rsidP="00AE5EF0">
            <w:pPr>
              <w:spacing w:before="20" w:after="20"/>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2054ED" w:rsidRPr="00A04A12" w:rsidRDefault="002054ED" w:rsidP="00AE5EF0">
            <w:pPr>
              <w:spacing w:before="20" w:after="20"/>
              <w:contextualSpacing/>
              <w:jc w:val="center"/>
              <w:rPr>
                <w:rFonts w:ascii="Times New Roman" w:hAnsi="Times New Roman" w:cs="Times New Roman"/>
                <w:bCs/>
                <w:szCs w:val="22"/>
                <w:lang w:val="en-US"/>
              </w:rPr>
            </w:pPr>
            <w:r w:rsidRPr="00A04A12">
              <w:rPr>
                <w:rFonts w:ascii="Times New Roman" w:hAnsi="Times New Roman" w:cs="Times New Roman"/>
                <w:bCs/>
                <w:szCs w:val="22"/>
                <w:lang w:val="en-US"/>
              </w:rPr>
              <w:t xml:space="preserve">RGUHS Fund </w:t>
            </w:r>
          </w:p>
        </w:tc>
        <w:tc>
          <w:tcPr>
            <w:tcW w:w="1162"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3814D3" w:rsidRDefault="003814D3"/>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250"/>
      </w:tblGrid>
      <w:tr w:rsidR="003814D3" w:rsidRPr="005E1633" w:rsidTr="00141653">
        <w:trPr>
          <w:trHeight w:val="296"/>
        </w:trPr>
        <w:tc>
          <w:tcPr>
            <w:tcW w:w="3681"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lastRenderedPageBreak/>
              <w:t>(1)</w:t>
            </w:r>
          </w:p>
        </w:tc>
        <w:tc>
          <w:tcPr>
            <w:tcW w:w="1546"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shd w:val="clear" w:color="auto" w:fill="BFBFBF" w:themeFill="background1" w:themeFillShade="BF"/>
            <w:vAlign w:val="center"/>
          </w:tcPr>
          <w:p w:rsidR="003814D3" w:rsidRPr="005E1633" w:rsidRDefault="003814D3"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2054ED" w:rsidRPr="005E1633" w:rsidTr="00FB5813">
        <w:trPr>
          <w:trHeight w:val="1070"/>
        </w:trPr>
        <w:tc>
          <w:tcPr>
            <w:tcW w:w="3681" w:type="dxa"/>
          </w:tcPr>
          <w:p w:rsidR="002054ED" w:rsidRPr="00A04A12" w:rsidRDefault="002054ED" w:rsidP="00AE5EF0">
            <w:pPr>
              <w:autoSpaceDE w:val="0"/>
              <w:autoSpaceDN w:val="0"/>
              <w:adjustRightInd w:val="0"/>
              <w:spacing w:before="20" w:after="20"/>
              <w:jc w:val="both"/>
              <w:rPr>
                <w:rFonts w:ascii="Times New Roman" w:hAnsi="Times New Roman" w:cs="Times New Roman"/>
                <w:szCs w:val="22"/>
                <w:lang w:bidi="ar-SA"/>
              </w:rPr>
            </w:pPr>
            <w:r w:rsidRPr="00A04A12">
              <w:rPr>
                <w:rFonts w:ascii="Times New Roman" w:hAnsi="Times New Roman" w:cs="Times New Roman"/>
                <w:szCs w:val="22"/>
                <w:lang w:bidi="ar-SA"/>
              </w:rPr>
              <w:t>To operationalize the Trauma Care Centers (TCC) in Mysore and Kalaburagi, Rs.30</w:t>
            </w:r>
            <w:r>
              <w:rPr>
                <w:rFonts w:ascii="Times New Roman" w:hAnsi="Times New Roman" w:cs="Times New Roman"/>
                <w:szCs w:val="22"/>
                <w:lang w:bidi="ar-SA"/>
              </w:rPr>
              <w:t xml:space="preserve"> crore</w:t>
            </w:r>
            <w:r w:rsidRPr="00A04A12">
              <w:rPr>
                <w:rFonts w:ascii="Times New Roman" w:hAnsi="Times New Roman" w:cs="Times New Roman"/>
                <w:szCs w:val="22"/>
                <w:lang w:bidi="ar-SA"/>
              </w:rPr>
              <w:t xml:space="preserve"> will be provided.</w:t>
            </w:r>
          </w:p>
        </w:tc>
        <w:tc>
          <w:tcPr>
            <w:tcW w:w="1546"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Expenditure</w:t>
            </w:r>
          </w:p>
        </w:tc>
        <w:tc>
          <w:tcPr>
            <w:tcW w:w="1267"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One time</w:t>
            </w:r>
          </w:p>
        </w:tc>
        <w:tc>
          <w:tcPr>
            <w:tcW w:w="1094"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rPr>
              <w:t>Permanent</w:t>
            </w:r>
          </w:p>
        </w:tc>
        <w:tc>
          <w:tcPr>
            <w:tcW w:w="1187" w:type="dxa"/>
          </w:tcPr>
          <w:p w:rsidR="002054ED" w:rsidRPr="00A04A12" w:rsidRDefault="00D578C8" w:rsidP="00D578C8">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2054ED" w:rsidRPr="00A04A12" w:rsidRDefault="00D578C8" w:rsidP="00D578C8">
            <w:pPr>
              <w:spacing w:before="20" w:after="20"/>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2054ED" w:rsidRPr="00A04A12" w:rsidRDefault="002054ED" w:rsidP="00AE5EF0">
            <w:pPr>
              <w:spacing w:before="20" w:after="20"/>
              <w:contextualSpacing/>
              <w:jc w:val="center"/>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2054ED" w:rsidRPr="005E1633" w:rsidTr="00FB5813">
        <w:trPr>
          <w:trHeight w:val="1358"/>
        </w:trPr>
        <w:tc>
          <w:tcPr>
            <w:tcW w:w="3681" w:type="dxa"/>
          </w:tcPr>
          <w:p w:rsidR="002054ED" w:rsidRPr="00A04A12" w:rsidRDefault="002054ED" w:rsidP="00AE5EF0">
            <w:pPr>
              <w:autoSpaceDE w:val="0"/>
              <w:autoSpaceDN w:val="0"/>
              <w:adjustRightInd w:val="0"/>
              <w:spacing w:before="20" w:after="20"/>
              <w:jc w:val="both"/>
              <w:rPr>
                <w:rFonts w:ascii="Times New Roman" w:hAnsi="Times New Roman" w:cs="Times New Roman"/>
                <w:szCs w:val="22"/>
                <w:lang w:bidi="ar-SA"/>
              </w:rPr>
            </w:pPr>
            <w:r w:rsidRPr="00A04A12">
              <w:rPr>
                <w:rFonts w:ascii="Times New Roman" w:hAnsi="Times New Roman" w:cs="Times New Roman"/>
                <w:szCs w:val="22"/>
                <w:lang w:bidi="ar-SA"/>
              </w:rPr>
              <w:t>Kidwai Memorial Institute of Oncology has bee</w:t>
            </w:r>
            <w:r w:rsidR="00295A12">
              <w:rPr>
                <w:rFonts w:ascii="Times New Roman" w:hAnsi="Times New Roman" w:cs="Times New Roman"/>
                <w:szCs w:val="22"/>
                <w:lang w:bidi="ar-SA"/>
              </w:rPr>
              <w:t>n</w:t>
            </w:r>
            <w:r w:rsidRPr="00A04A12">
              <w:rPr>
                <w:rFonts w:ascii="Times New Roman" w:hAnsi="Times New Roman" w:cs="Times New Roman"/>
                <w:szCs w:val="22"/>
                <w:lang w:bidi="ar-SA"/>
              </w:rPr>
              <w:t xml:space="preserve"> providing cancer treatment at an afforada</w:t>
            </w:r>
            <w:r w:rsidR="00295A12">
              <w:rPr>
                <w:rFonts w:ascii="Times New Roman" w:hAnsi="Times New Roman" w:cs="Times New Roman"/>
                <w:szCs w:val="22"/>
                <w:lang w:bidi="ar-SA"/>
              </w:rPr>
              <w:t>ble cost to thousands of cancer</w:t>
            </w:r>
            <w:r w:rsidRPr="00A04A12">
              <w:rPr>
                <w:rFonts w:ascii="Times New Roman" w:hAnsi="Times New Roman" w:cs="Times New Roman"/>
                <w:szCs w:val="22"/>
                <w:lang w:bidi="ar-SA"/>
              </w:rPr>
              <w:t>-affected patients in the state. On the occasion of its Golden Jubilee celebrations, Rs.20</w:t>
            </w:r>
            <w:r>
              <w:rPr>
                <w:rFonts w:ascii="Times New Roman" w:hAnsi="Times New Roman" w:cs="Times New Roman"/>
                <w:szCs w:val="22"/>
                <w:lang w:bidi="ar-SA"/>
              </w:rPr>
              <w:t xml:space="preserve"> crore</w:t>
            </w:r>
            <w:r w:rsidRPr="00A04A12">
              <w:rPr>
                <w:rFonts w:ascii="Times New Roman" w:hAnsi="Times New Roman" w:cs="Times New Roman"/>
                <w:szCs w:val="22"/>
                <w:lang w:bidi="ar-SA"/>
              </w:rPr>
              <w:t xml:space="preserve"> will be provided for upgradation of facilities in its regional units at Kalaburagi and Mysore.</w:t>
            </w:r>
          </w:p>
        </w:tc>
        <w:tc>
          <w:tcPr>
            <w:tcW w:w="1546"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Expenditure</w:t>
            </w:r>
          </w:p>
        </w:tc>
        <w:tc>
          <w:tcPr>
            <w:tcW w:w="1267"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One time</w:t>
            </w:r>
          </w:p>
        </w:tc>
        <w:tc>
          <w:tcPr>
            <w:tcW w:w="1094"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2054ED" w:rsidRPr="00A04A12" w:rsidRDefault="002054ED" w:rsidP="00AE5EF0">
            <w:pPr>
              <w:spacing w:before="20" w:after="20"/>
              <w:contextualSpacing/>
              <w:jc w:val="center"/>
              <w:rPr>
                <w:rFonts w:ascii="Times New Roman" w:hAnsi="Times New Roman" w:cs="Times New Roman"/>
                <w:szCs w:val="22"/>
              </w:rPr>
            </w:pPr>
            <w:r w:rsidRPr="00A04A12">
              <w:rPr>
                <w:rFonts w:ascii="Times New Roman" w:hAnsi="Times New Roman" w:cs="Times New Roman"/>
                <w:szCs w:val="22"/>
              </w:rPr>
              <w:t>Permanent</w:t>
            </w:r>
          </w:p>
        </w:tc>
        <w:tc>
          <w:tcPr>
            <w:tcW w:w="1187" w:type="dxa"/>
          </w:tcPr>
          <w:p w:rsidR="002054ED" w:rsidRPr="00A04A12" w:rsidRDefault="00D578C8" w:rsidP="00D578C8">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2054ED" w:rsidRPr="00A04A12" w:rsidRDefault="00D578C8" w:rsidP="00D578C8">
            <w:pPr>
              <w:spacing w:before="20" w:after="20"/>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State’s Own Resources</w:t>
            </w:r>
          </w:p>
        </w:tc>
        <w:tc>
          <w:tcPr>
            <w:tcW w:w="1162"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2054ED" w:rsidRPr="005E1633" w:rsidTr="00FB5813">
        <w:trPr>
          <w:trHeight w:val="1358"/>
        </w:trPr>
        <w:tc>
          <w:tcPr>
            <w:tcW w:w="3681" w:type="dxa"/>
          </w:tcPr>
          <w:p w:rsidR="002054ED" w:rsidRPr="00A04A12" w:rsidRDefault="002054ED" w:rsidP="00AE5EF0">
            <w:pPr>
              <w:autoSpaceDE w:val="0"/>
              <w:autoSpaceDN w:val="0"/>
              <w:adjustRightInd w:val="0"/>
              <w:spacing w:before="20" w:after="20"/>
              <w:jc w:val="both"/>
              <w:rPr>
                <w:rFonts w:ascii="Times New Roman" w:hAnsi="Times New Roman" w:cs="Times New Roman"/>
                <w:szCs w:val="22"/>
                <w:lang w:bidi="ar-SA"/>
              </w:rPr>
            </w:pPr>
            <w:r w:rsidRPr="00A04A12">
              <w:rPr>
                <w:rFonts w:ascii="Times New Roman" w:hAnsi="Times New Roman" w:cs="Times New Roman"/>
                <w:szCs w:val="22"/>
                <w:lang w:bidi="ar-SA"/>
              </w:rPr>
              <w:t>All preparations have been made to start the medical college in Chitradurga in the current year. The admission process will be commenced shortly.</w:t>
            </w:r>
          </w:p>
        </w:tc>
        <w:tc>
          <w:tcPr>
            <w:tcW w:w="1546"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Expenditure</w:t>
            </w:r>
          </w:p>
        </w:tc>
        <w:tc>
          <w:tcPr>
            <w:tcW w:w="1267"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One time</w:t>
            </w:r>
          </w:p>
        </w:tc>
        <w:tc>
          <w:tcPr>
            <w:tcW w:w="1094"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2054ED" w:rsidRPr="00A04A12" w:rsidRDefault="002054ED" w:rsidP="00AE5EF0">
            <w:pPr>
              <w:spacing w:before="20" w:after="20"/>
              <w:contextualSpacing/>
              <w:jc w:val="center"/>
              <w:rPr>
                <w:rFonts w:ascii="Times New Roman" w:hAnsi="Times New Roman" w:cs="Times New Roman"/>
                <w:szCs w:val="22"/>
              </w:rPr>
            </w:pPr>
            <w:r w:rsidRPr="00A04A12">
              <w:rPr>
                <w:rFonts w:ascii="Times New Roman" w:hAnsi="Times New Roman" w:cs="Times New Roman"/>
                <w:szCs w:val="22"/>
              </w:rPr>
              <w:t>Permanent</w:t>
            </w:r>
          </w:p>
        </w:tc>
        <w:tc>
          <w:tcPr>
            <w:tcW w:w="1187"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2054ED" w:rsidRPr="00A04A12" w:rsidRDefault="002054ED" w:rsidP="00AE5EF0">
            <w:pPr>
              <w:spacing w:before="20" w:after="20"/>
              <w:contextualSpacing/>
              <w:jc w:val="right"/>
              <w:rPr>
                <w:rFonts w:ascii="Times New Roman" w:hAnsi="Times New Roman" w:cs="Times New Roman"/>
                <w:szCs w:val="22"/>
              </w:rPr>
            </w:pPr>
            <w:r w:rsidRPr="00A04A12">
              <w:rPr>
                <w:rFonts w:ascii="Times New Roman" w:hAnsi="Times New Roman" w:cs="Times New Roman"/>
                <w:szCs w:val="22"/>
              </w:rPr>
              <w:t>5</w:t>
            </w:r>
            <w:r w:rsidR="00CD7228">
              <w:rPr>
                <w:rFonts w:ascii="Times New Roman" w:hAnsi="Times New Roman" w:cs="Times New Roman"/>
                <w:szCs w:val="22"/>
              </w:rPr>
              <w:t>,</w:t>
            </w:r>
            <w:r w:rsidRPr="00A04A12">
              <w:rPr>
                <w:rFonts w:ascii="Times New Roman" w:hAnsi="Times New Roman" w:cs="Times New Roman"/>
                <w:szCs w:val="22"/>
              </w:rPr>
              <w:t>000.00</w:t>
            </w:r>
          </w:p>
        </w:tc>
        <w:tc>
          <w:tcPr>
            <w:tcW w:w="1457" w:type="dxa"/>
            <w:gridSpan w:val="2"/>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State’s Own Resources</w:t>
            </w:r>
          </w:p>
        </w:tc>
        <w:tc>
          <w:tcPr>
            <w:tcW w:w="1162"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2054ED" w:rsidRPr="005E1633" w:rsidTr="00FB5813">
        <w:trPr>
          <w:trHeight w:val="1358"/>
        </w:trPr>
        <w:tc>
          <w:tcPr>
            <w:tcW w:w="3681" w:type="dxa"/>
          </w:tcPr>
          <w:p w:rsidR="002054ED" w:rsidRPr="00A04A12" w:rsidRDefault="002054ED" w:rsidP="00AE5EF0">
            <w:pPr>
              <w:autoSpaceDE w:val="0"/>
              <w:autoSpaceDN w:val="0"/>
              <w:adjustRightInd w:val="0"/>
              <w:spacing w:before="20" w:after="20"/>
              <w:jc w:val="both"/>
              <w:rPr>
                <w:rFonts w:ascii="Times New Roman" w:hAnsi="Times New Roman" w:cs="Times New Roman"/>
                <w:szCs w:val="22"/>
                <w:lang w:bidi="ar-SA"/>
              </w:rPr>
            </w:pPr>
            <w:r w:rsidRPr="00A04A12">
              <w:rPr>
                <w:rFonts w:ascii="Times New Roman" w:hAnsi="Times New Roman" w:cs="Times New Roman"/>
                <w:szCs w:val="22"/>
                <w:lang w:bidi="ar-SA"/>
              </w:rPr>
              <w:t>A completely automated and centralized blood bank management system will be established in Bengaluru Medical College and Research Institute at the cost of Rs.5</w:t>
            </w:r>
            <w:r>
              <w:rPr>
                <w:rFonts w:ascii="Times New Roman" w:hAnsi="Times New Roman" w:cs="Times New Roman"/>
                <w:szCs w:val="22"/>
                <w:lang w:bidi="ar-SA"/>
              </w:rPr>
              <w:t xml:space="preserve"> crore</w:t>
            </w:r>
            <w:r w:rsidRPr="00A04A12">
              <w:rPr>
                <w:rFonts w:ascii="Times New Roman" w:hAnsi="Times New Roman" w:cs="Times New Roman"/>
                <w:szCs w:val="22"/>
                <w:lang w:bidi="ar-SA"/>
              </w:rPr>
              <w:t xml:space="preserve"> rupees.</w:t>
            </w:r>
          </w:p>
        </w:tc>
        <w:tc>
          <w:tcPr>
            <w:tcW w:w="1546"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Expenditure</w:t>
            </w:r>
          </w:p>
        </w:tc>
        <w:tc>
          <w:tcPr>
            <w:tcW w:w="1267" w:type="dxa"/>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One time</w:t>
            </w:r>
          </w:p>
        </w:tc>
        <w:tc>
          <w:tcPr>
            <w:tcW w:w="1094"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2054ED" w:rsidRPr="00A04A12" w:rsidRDefault="002054ED" w:rsidP="00AE5EF0">
            <w:pPr>
              <w:spacing w:before="20" w:after="20"/>
              <w:contextualSpacing/>
              <w:jc w:val="center"/>
              <w:rPr>
                <w:rFonts w:ascii="Times New Roman" w:hAnsi="Times New Roman" w:cs="Times New Roman"/>
                <w:szCs w:val="22"/>
              </w:rPr>
            </w:pPr>
            <w:r w:rsidRPr="00A04A12">
              <w:rPr>
                <w:rFonts w:ascii="Times New Roman" w:hAnsi="Times New Roman" w:cs="Times New Roman"/>
                <w:szCs w:val="22"/>
              </w:rPr>
              <w:t>Permanent</w:t>
            </w:r>
          </w:p>
        </w:tc>
        <w:tc>
          <w:tcPr>
            <w:tcW w:w="1187" w:type="dxa"/>
          </w:tcPr>
          <w:p w:rsidR="002054ED" w:rsidRPr="00A04A12" w:rsidRDefault="00D578C8" w:rsidP="00D578C8">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2054ED" w:rsidRPr="00A04A12" w:rsidRDefault="00D578C8" w:rsidP="00D578C8">
            <w:pPr>
              <w:spacing w:before="20" w:after="20"/>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2054ED" w:rsidRPr="00A04A12" w:rsidRDefault="002054ED" w:rsidP="00AE5EF0">
            <w:pPr>
              <w:spacing w:before="20" w:after="20"/>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State’s Own Resources</w:t>
            </w:r>
          </w:p>
        </w:tc>
        <w:tc>
          <w:tcPr>
            <w:tcW w:w="1162" w:type="dxa"/>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2054ED" w:rsidRPr="00A04A12" w:rsidRDefault="00D578C8" w:rsidP="00AE5EF0">
            <w:pPr>
              <w:spacing w:before="20" w:after="20"/>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543CD1" w:rsidRDefault="00543CD1"/>
    <w:p w:rsidR="00543CD1" w:rsidRDefault="00543CD1"/>
    <w:p w:rsidR="00543CD1" w:rsidRDefault="00543CD1"/>
    <w:p w:rsidR="00543CD1" w:rsidRDefault="00543CD1"/>
    <w:p w:rsidR="00543CD1" w:rsidRDefault="00543CD1"/>
    <w:p w:rsidR="00543CD1" w:rsidRPr="0015672E" w:rsidRDefault="00543CD1" w:rsidP="00543CD1">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APPENDIX XI–</w:t>
      </w:r>
      <w:r w:rsidRPr="0015672E">
        <w:rPr>
          <w:rFonts w:ascii="Times New Roman" w:hAnsi="Times New Roman" w:cs="Times New Roman"/>
          <w:b/>
          <w:bCs/>
          <w:sz w:val="24"/>
          <w:szCs w:val="24"/>
          <w:lang w:val="en-US"/>
        </w:rPr>
        <w:t>MAJOR POLICY DECISIONS DURING THE YEAR OR NE</w:t>
      </w:r>
      <w:r>
        <w:rPr>
          <w:rFonts w:ascii="Times New Roman" w:hAnsi="Times New Roman" w:cs="Times New Roman"/>
          <w:b/>
          <w:bCs/>
          <w:sz w:val="24"/>
          <w:szCs w:val="24"/>
          <w:lang w:val="en-US"/>
        </w:rPr>
        <w:t>W SCHEMES PROPOSED IN THE BUDGET – contd.</w:t>
      </w:r>
    </w:p>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042"/>
        <w:gridCol w:w="208"/>
      </w:tblGrid>
      <w:tr w:rsidR="00543CD1" w:rsidRPr="00044A08" w:rsidTr="00141653">
        <w:trPr>
          <w:gridAfter w:val="1"/>
          <w:wAfter w:w="208" w:type="dxa"/>
        </w:trPr>
        <w:tc>
          <w:tcPr>
            <w:tcW w:w="15016" w:type="dxa"/>
            <w:gridSpan w:val="12"/>
            <w:tcBorders>
              <w:top w:val="nil"/>
              <w:left w:val="nil"/>
              <w:bottom w:val="single" w:sz="4" w:space="0" w:color="auto"/>
              <w:right w:val="nil"/>
            </w:tcBorders>
            <w:shd w:val="clear" w:color="auto" w:fill="auto"/>
            <w:vAlign w:val="center"/>
          </w:tcPr>
          <w:p w:rsidR="00543CD1" w:rsidRPr="00044A08" w:rsidRDefault="00543CD1" w:rsidP="00141653">
            <w:pPr>
              <w:jc w:val="right"/>
              <w:rPr>
                <w:rFonts w:ascii="Times New Roman" w:hAnsi="Times New Roman" w:cs="Times New Roman"/>
                <w:b/>
                <w:bCs/>
                <w:sz w:val="20"/>
                <w:lang w:val="en-US"/>
              </w:rPr>
            </w:pPr>
            <w:r w:rsidRPr="00044A08">
              <w:rPr>
                <w:rFonts w:ascii="Times New Roman" w:hAnsi="Times New Roman" w:cs="Times New Roman"/>
                <w:b/>
                <w:bCs/>
                <w:sz w:val="20"/>
                <w:lang w:val="en-US"/>
              </w:rPr>
              <w:t>(₹ in lakh)</w:t>
            </w:r>
          </w:p>
        </w:tc>
      </w:tr>
      <w:tr w:rsidR="00BF3A31" w:rsidRPr="005E1633" w:rsidTr="00141653">
        <w:trPr>
          <w:trHeight w:val="873"/>
        </w:trPr>
        <w:tc>
          <w:tcPr>
            <w:tcW w:w="3681"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Nature of Policy</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Decision/New Scheme</w:t>
            </w:r>
          </w:p>
        </w:tc>
        <w:tc>
          <w:tcPr>
            <w:tcW w:w="1546" w:type="dxa"/>
            <w:vMerge w:val="restart"/>
            <w:shd w:val="clear" w:color="auto" w:fill="BFBFBF" w:themeFill="background1" w:themeFillShade="BF"/>
            <w:vAlign w:val="center"/>
          </w:tcPr>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Receipt</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Expenditure</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both</w:t>
            </w:r>
          </w:p>
        </w:tc>
        <w:tc>
          <w:tcPr>
            <w:tcW w:w="1267"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Recurring</w:t>
            </w:r>
            <w:r w:rsidR="00141653">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One time</w:t>
            </w:r>
          </w:p>
        </w:tc>
        <w:tc>
          <w:tcPr>
            <w:tcW w:w="2526"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In case of recurring annual estimate of impact on net cash flows</w:t>
            </w:r>
          </w:p>
        </w:tc>
        <w:tc>
          <w:tcPr>
            <w:tcW w:w="2321"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Annual Expenditure</w:t>
            </w:r>
          </w:p>
        </w:tc>
        <w:tc>
          <w:tcPr>
            <w:tcW w:w="3883" w:type="dxa"/>
            <w:gridSpan w:val="6"/>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Likely Sources from which Expenditure on new scheme to  be met</w:t>
            </w:r>
          </w:p>
        </w:tc>
      </w:tr>
      <w:tr w:rsidR="00543CD1" w:rsidRPr="005E1633" w:rsidTr="00141653">
        <w:trPr>
          <w:trHeight w:val="165"/>
        </w:trPr>
        <w:tc>
          <w:tcPr>
            <w:tcW w:w="3681" w:type="dxa"/>
            <w:vMerge/>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p>
        </w:tc>
        <w:tc>
          <w:tcPr>
            <w:tcW w:w="1546" w:type="dxa"/>
            <w:vMerge/>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p>
        </w:tc>
        <w:tc>
          <w:tcPr>
            <w:tcW w:w="1267" w:type="dxa"/>
            <w:vMerge/>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p>
        </w:tc>
        <w:tc>
          <w:tcPr>
            <w:tcW w:w="109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Definite period</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the period)</w:t>
            </w:r>
          </w:p>
        </w:tc>
        <w:tc>
          <w:tcPr>
            <w:tcW w:w="1432"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Permanent</w:t>
            </w:r>
          </w:p>
        </w:tc>
        <w:tc>
          <w:tcPr>
            <w:tcW w:w="1187"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Revenue</w:t>
            </w:r>
          </w:p>
        </w:tc>
        <w:tc>
          <w:tcPr>
            <w:tcW w:w="113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Capital</w:t>
            </w:r>
          </w:p>
        </w:tc>
        <w:tc>
          <w:tcPr>
            <w:tcW w:w="1445"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State’s</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Own</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Resources</w:t>
            </w:r>
          </w:p>
        </w:tc>
        <w:tc>
          <w:tcPr>
            <w:tcW w:w="1188" w:type="dxa"/>
            <w:gridSpan w:val="3"/>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Central</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Trans</w:t>
            </w:r>
            <w:r>
              <w:rPr>
                <w:rFonts w:ascii="Times New Roman" w:hAnsi="Times New Roman" w:cs="Times New Roman"/>
                <w:b/>
                <w:bCs/>
                <w:szCs w:val="22"/>
                <w:lang w:val="en-US"/>
              </w:rPr>
              <w:t>f</w:t>
            </w:r>
            <w:r w:rsidRPr="005E1633">
              <w:rPr>
                <w:rFonts w:ascii="Times New Roman" w:hAnsi="Times New Roman" w:cs="Times New Roman"/>
                <w:b/>
                <w:bCs/>
                <w:szCs w:val="22"/>
                <w:lang w:val="en-US"/>
              </w:rPr>
              <w:t>ers</w:t>
            </w:r>
          </w:p>
        </w:tc>
        <w:tc>
          <w:tcPr>
            <w:tcW w:w="1250" w:type="dxa"/>
            <w:gridSpan w:val="2"/>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Raising</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Debt</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543CD1" w:rsidRPr="005E1633" w:rsidRDefault="00543CD1" w:rsidP="00141653">
            <w:pPr>
              <w:jc w:val="center"/>
              <w:rPr>
                <w:rFonts w:ascii="Times New Roman" w:hAnsi="Times New Roman" w:cs="Times New Roman"/>
                <w:b/>
                <w:bCs/>
                <w:szCs w:val="22"/>
                <w:lang w:val="en-US"/>
              </w:rPr>
            </w:pPr>
          </w:p>
        </w:tc>
      </w:tr>
      <w:tr w:rsidR="00543CD1" w:rsidRPr="005E1633" w:rsidTr="00141653">
        <w:trPr>
          <w:trHeight w:val="296"/>
        </w:trPr>
        <w:tc>
          <w:tcPr>
            <w:tcW w:w="3681"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w:t>
            </w:r>
          </w:p>
        </w:tc>
        <w:tc>
          <w:tcPr>
            <w:tcW w:w="1546"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gridSpan w:val="2"/>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2054ED" w:rsidRPr="005E1633" w:rsidTr="00FB5813">
        <w:trPr>
          <w:trHeight w:val="377"/>
        </w:trPr>
        <w:tc>
          <w:tcPr>
            <w:tcW w:w="15224" w:type="dxa"/>
            <w:gridSpan w:val="13"/>
          </w:tcPr>
          <w:p w:rsidR="002054ED" w:rsidRPr="00A04A12" w:rsidRDefault="002054ED" w:rsidP="002054ED">
            <w:pPr>
              <w:spacing w:before="20" w:after="20"/>
              <w:contextualSpacing/>
              <w:rPr>
                <w:rFonts w:ascii="Times New Roman" w:hAnsi="Times New Roman" w:cs="Times New Roman"/>
                <w:szCs w:val="22"/>
                <w:lang w:val="en-US"/>
              </w:rPr>
            </w:pPr>
            <w:r>
              <w:rPr>
                <w:rFonts w:ascii="Times New Roman" w:hAnsi="Times New Roman" w:cs="Times New Roman"/>
                <w:b/>
                <w:bCs/>
                <w:szCs w:val="22"/>
                <w:lang w:val="en-US"/>
              </w:rPr>
              <w:t>Health and Family Welfare Department</w:t>
            </w:r>
          </w:p>
        </w:tc>
      </w:tr>
      <w:tr w:rsidR="002054ED" w:rsidRPr="005E1633" w:rsidTr="00FB5813">
        <w:trPr>
          <w:trHeight w:val="1358"/>
        </w:trPr>
        <w:tc>
          <w:tcPr>
            <w:tcW w:w="3681" w:type="dxa"/>
          </w:tcPr>
          <w:p w:rsidR="002054ED" w:rsidRDefault="002054ED" w:rsidP="00AE5EF0">
            <w:pPr>
              <w:autoSpaceDE w:val="0"/>
              <w:autoSpaceDN w:val="0"/>
              <w:adjustRightInd w:val="0"/>
              <w:jc w:val="both"/>
              <w:rPr>
                <w:rFonts w:ascii="Times New Roman" w:hAnsi="Times New Roman" w:cs="Times New Roman"/>
                <w:szCs w:val="22"/>
                <w:lang w:bidi="ar-SA"/>
              </w:rPr>
            </w:pPr>
            <w:r>
              <w:rPr>
                <w:rFonts w:ascii="Times New Roman" w:hAnsi="Times New Roman" w:cs="Times New Roman"/>
                <w:b/>
                <w:bCs/>
                <w:szCs w:val="22"/>
                <w:lang w:val="en-US"/>
              </w:rPr>
              <w:t>Dialysis services</w:t>
            </w:r>
          </w:p>
          <w:p w:rsidR="002054ED" w:rsidRPr="006E443B" w:rsidRDefault="002054ED" w:rsidP="00AE5EF0">
            <w:pPr>
              <w:autoSpaceDE w:val="0"/>
              <w:autoSpaceDN w:val="0"/>
              <w:adjustRightInd w:val="0"/>
              <w:jc w:val="both"/>
              <w:rPr>
                <w:rFonts w:ascii="Times New Roman" w:hAnsi="Times New Roman" w:cs="Times New Roman"/>
                <w:szCs w:val="22"/>
                <w:lang w:bidi="ar-SA"/>
              </w:rPr>
            </w:pPr>
            <w:r>
              <w:rPr>
                <w:rFonts w:ascii="Times New Roman" w:hAnsi="Times New Roman" w:cs="Times New Roman"/>
                <w:szCs w:val="22"/>
                <w:lang w:bidi="ar-SA"/>
              </w:rPr>
              <w:t xml:space="preserve">In our earlier tenure, measures were taken to provide free dialysis services in all district and taluka hospitals. In order to strengthen the quality of these services, Single Use dialyzers will be introduced in </w:t>
            </w:r>
            <w:r w:rsidR="00C73F47">
              <w:rPr>
                <w:rFonts w:ascii="Times New Roman" w:hAnsi="Times New Roman" w:cs="Times New Roman"/>
                <w:szCs w:val="22"/>
                <w:lang w:bidi="ar-SA"/>
              </w:rPr>
              <w:t>all district and taluka hospitals</w:t>
            </w:r>
            <w:r>
              <w:rPr>
                <w:rFonts w:ascii="Times New Roman" w:hAnsi="Times New Roman" w:cs="Times New Roman"/>
                <w:szCs w:val="22"/>
                <w:lang w:bidi="ar-SA"/>
              </w:rPr>
              <w:t xml:space="preserve"> additionally, 173 existing dialysis centers in the state will be increased to 219 centers. An allocation of Rs.92 crores  will be made for this purpose. </w:t>
            </w:r>
          </w:p>
        </w:tc>
        <w:tc>
          <w:tcPr>
            <w:tcW w:w="1546" w:type="dxa"/>
          </w:tcPr>
          <w:p w:rsidR="002054ED" w:rsidRPr="006E443B"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 xml:space="preserve">Both </w:t>
            </w:r>
          </w:p>
        </w:tc>
        <w:tc>
          <w:tcPr>
            <w:tcW w:w="1267" w:type="dxa"/>
          </w:tcPr>
          <w:p w:rsidR="002054ED" w:rsidRPr="006E443B"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2054ED" w:rsidRPr="006E443B"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2054ED" w:rsidRPr="006E443B"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2054ED" w:rsidRPr="006E443B"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2054ED" w:rsidRPr="006E443B" w:rsidRDefault="00D578C8" w:rsidP="00AE5EF0">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2054ED" w:rsidRPr="006E443B" w:rsidRDefault="00D578C8" w:rsidP="00AE5EF0">
            <w:pPr>
              <w:contextualSpacing/>
              <w:jc w:val="center"/>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2054ED" w:rsidRDefault="00D578C8" w:rsidP="00D578C8">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2054ED"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2054ED" w:rsidRPr="005E1633" w:rsidTr="00FB5813">
        <w:trPr>
          <w:trHeight w:val="1358"/>
        </w:trPr>
        <w:tc>
          <w:tcPr>
            <w:tcW w:w="3681" w:type="dxa"/>
          </w:tcPr>
          <w:p w:rsidR="002054ED" w:rsidRDefault="002054ED" w:rsidP="00AE5EF0">
            <w:pPr>
              <w:autoSpaceDE w:val="0"/>
              <w:autoSpaceDN w:val="0"/>
              <w:adjustRightInd w:val="0"/>
              <w:jc w:val="both"/>
              <w:rPr>
                <w:rFonts w:ascii="Times New Roman" w:hAnsi="Times New Roman" w:cs="Times New Roman"/>
                <w:szCs w:val="22"/>
                <w:lang w:bidi="ar-SA"/>
              </w:rPr>
            </w:pPr>
            <w:r w:rsidRPr="003F4370">
              <w:rPr>
                <w:rFonts w:ascii="Times New Roman" w:hAnsi="Times New Roman" w:cs="Times New Roman"/>
                <w:b/>
                <w:bCs/>
                <w:szCs w:val="22"/>
                <w:lang w:val="en-US"/>
              </w:rPr>
              <w:t>23 PHCs to CHCs HR</w:t>
            </w:r>
          </w:p>
          <w:p w:rsidR="002054ED" w:rsidRPr="00E660C1" w:rsidRDefault="002054ED" w:rsidP="00AE5EF0">
            <w:pPr>
              <w:autoSpaceDE w:val="0"/>
              <w:autoSpaceDN w:val="0"/>
              <w:adjustRightInd w:val="0"/>
              <w:jc w:val="both"/>
              <w:rPr>
                <w:rFonts w:ascii="Times New Roman" w:hAnsi="Times New Roman" w:cs="Times New Roman"/>
                <w:szCs w:val="22"/>
                <w:lang w:val="en-US" w:bidi="ar-SA"/>
              </w:rPr>
            </w:pPr>
            <w:r>
              <w:rPr>
                <w:rFonts w:ascii="Times New Roman" w:hAnsi="Times New Roman" w:cs="Times New Roman"/>
                <w:szCs w:val="22"/>
                <w:lang w:bidi="ar-SA"/>
              </w:rPr>
              <w:t xml:space="preserve">23 PHCs have already been upgraded to CHCs for improving healthcare services in rural areas. Rs.70 crore will be set aside to provide necessary equipment and human resources required to operationalize the CHCs. </w:t>
            </w:r>
          </w:p>
        </w:tc>
        <w:tc>
          <w:tcPr>
            <w:tcW w:w="1546" w:type="dxa"/>
          </w:tcPr>
          <w:p w:rsidR="002054ED" w:rsidRPr="006E443B"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2054ED" w:rsidRPr="006E443B"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2054ED" w:rsidRPr="006E443B"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2054ED" w:rsidRPr="006E443B"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2054ED" w:rsidRPr="006E443B"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2054ED" w:rsidRPr="006E443B" w:rsidRDefault="00D578C8" w:rsidP="00AE5EF0">
            <w:pPr>
              <w:contextualSpacing/>
              <w:jc w:val="center"/>
              <w:rPr>
                <w:rFonts w:ascii="Times New Roman" w:hAnsi="Times New Roman" w:cs="Times New Roman"/>
                <w:szCs w:val="22"/>
              </w:rPr>
            </w:pPr>
            <w:r>
              <w:rPr>
                <w:rFonts w:ascii="Times New Roman" w:hAnsi="Times New Roman" w:cs="Times New Roman"/>
                <w:szCs w:val="22"/>
              </w:rPr>
              <w:t>Yes</w:t>
            </w:r>
          </w:p>
        </w:tc>
        <w:tc>
          <w:tcPr>
            <w:tcW w:w="1457" w:type="dxa"/>
            <w:gridSpan w:val="2"/>
          </w:tcPr>
          <w:p w:rsidR="002054ED" w:rsidRPr="006E443B" w:rsidRDefault="00D578C8" w:rsidP="00AE5EF0">
            <w:pPr>
              <w:contextualSpacing/>
              <w:jc w:val="center"/>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2054ED" w:rsidRPr="006E443B"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2054ED"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543CD1" w:rsidRDefault="00543CD1">
      <w:r>
        <w:br w:type="page"/>
      </w:r>
    </w:p>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250"/>
      </w:tblGrid>
      <w:tr w:rsidR="00543CD1" w:rsidRPr="005E1633" w:rsidTr="00141653">
        <w:trPr>
          <w:trHeight w:val="296"/>
        </w:trPr>
        <w:tc>
          <w:tcPr>
            <w:tcW w:w="3681"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lastRenderedPageBreak/>
              <w:t>(1)</w:t>
            </w:r>
          </w:p>
        </w:tc>
        <w:tc>
          <w:tcPr>
            <w:tcW w:w="1546"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2054ED" w:rsidRPr="005E1633" w:rsidTr="00FB5813">
        <w:trPr>
          <w:trHeight w:val="1358"/>
        </w:trPr>
        <w:tc>
          <w:tcPr>
            <w:tcW w:w="3681" w:type="dxa"/>
          </w:tcPr>
          <w:p w:rsidR="002054ED" w:rsidRDefault="002054ED" w:rsidP="00AE5EF0">
            <w:pPr>
              <w:rPr>
                <w:rFonts w:ascii="Times New Roman" w:hAnsi="Times New Roman" w:cs="Times New Roman"/>
                <w:szCs w:val="22"/>
                <w:lang w:val="en-US"/>
              </w:rPr>
            </w:pPr>
            <w:r w:rsidRPr="007E5EE3">
              <w:rPr>
                <w:rFonts w:ascii="Times New Roman" w:hAnsi="Times New Roman" w:cs="Times New Roman"/>
                <w:b/>
                <w:bCs/>
                <w:szCs w:val="22"/>
                <w:lang w:val="en-US"/>
              </w:rPr>
              <w:t>AMPK</w:t>
            </w:r>
          </w:p>
          <w:p w:rsidR="002054ED" w:rsidRPr="00162AB2" w:rsidRDefault="002054ED" w:rsidP="00AE5EF0">
            <w:r>
              <w:rPr>
                <w:rFonts w:ascii="Times New Roman" w:hAnsi="Times New Roman" w:cs="Times New Roman"/>
                <w:szCs w:val="22"/>
                <w:lang w:bidi="ar-SA"/>
              </w:rPr>
              <w:t>In order to prevent and control spread of anemia and malnutrition among neonates, children, teenagers, pregnant, lactating mothers and women of reproductive age, a new program will be launched to conduct comprehensive screening, treatment, awareness creation and capacity building of health workers, for this purpose Rs. 25 crore is provided</w:t>
            </w:r>
          </w:p>
        </w:tc>
        <w:tc>
          <w:tcPr>
            <w:tcW w:w="1546" w:type="dxa"/>
          </w:tcPr>
          <w:p w:rsidR="002054ED" w:rsidRPr="006E443B"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2054ED" w:rsidRPr="006E443B"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2054ED" w:rsidRPr="006E443B"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2054ED" w:rsidRPr="006E443B"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2054ED" w:rsidRPr="006E443B"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2054ED" w:rsidRPr="006E443B" w:rsidRDefault="00D578C8" w:rsidP="00AE5EF0">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2054ED" w:rsidRPr="006E443B" w:rsidRDefault="00D578C8" w:rsidP="00AE5EF0">
            <w:pPr>
              <w:contextualSpacing/>
              <w:jc w:val="center"/>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2054ED" w:rsidRPr="006E443B" w:rsidRDefault="00D578C8" w:rsidP="00D578C8">
            <w:pPr>
              <w:jc w:val="center"/>
              <w:rPr>
                <w:lang w:val="en-US"/>
              </w:rPr>
            </w:pPr>
            <w:r>
              <w:rPr>
                <w:lang w:val="en-US"/>
              </w:rPr>
              <w:t>…</w:t>
            </w:r>
          </w:p>
        </w:tc>
        <w:tc>
          <w:tcPr>
            <w:tcW w:w="1264" w:type="dxa"/>
            <w:gridSpan w:val="2"/>
          </w:tcPr>
          <w:p w:rsidR="002054ED" w:rsidRPr="00162AB2" w:rsidRDefault="00D578C8" w:rsidP="00D578C8">
            <w:pPr>
              <w:jc w:val="center"/>
            </w:pPr>
            <w:r>
              <w:t>...</w:t>
            </w:r>
          </w:p>
        </w:tc>
      </w:tr>
      <w:tr w:rsidR="002054ED" w:rsidRPr="005E1633" w:rsidTr="00FB5813">
        <w:trPr>
          <w:trHeight w:val="1358"/>
        </w:trPr>
        <w:tc>
          <w:tcPr>
            <w:tcW w:w="3681" w:type="dxa"/>
          </w:tcPr>
          <w:p w:rsidR="002054ED" w:rsidRDefault="002054ED" w:rsidP="00AE5EF0">
            <w:pPr>
              <w:autoSpaceDE w:val="0"/>
              <w:autoSpaceDN w:val="0"/>
              <w:adjustRightInd w:val="0"/>
              <w:jc w:val="both"/>
              <w:rPr>
                <w:rFonts w:ascii="Times New Roman" w:hAnsi="Times New Roman" w:cs="Times New Roman"/>
                <w:b/>
                <w:bCs/>
                <w:szCs w:val="22"/>
                <w:lang w:val="en-US"/>
              </w:rPr>
            </w:pPr>
            <w:r>
              <w:rPr>
                <w:rFonts w:ascii="Times New Roman" w:hAnsi="Times New Roman" w:cs="Times New Roman"/>
                <w:b/>
                <w:bCs/>
                <w:szCs w:val="22"/>
                <w:lang w:val="en-US"/>
              </w:rPr>
              <w:t>KaBHI Expansion</w:t>
            </w:r>
          </w:p>
          <w:p w:rsidR="002054ED" w:rsidRPr="006E443B" w:rsidRDefault="002054ED" w:rsidP="00AE5EF0">
            <w:pPr>
              <w:autoSpaceDE w:val="0"/>
              <w:autoSpaceDN w:val="0"/>
              <w:adjustRightInd w:val="0"/>
              <w:jc w:val="both"/>
              <w:rPr>
                <w:rFonts w:ascii="Times New Roman" w:hAnsi="Times New Roman" w:cs="Times New Roman"/>
                <w:szCs w:val="22"/>
                <w:lang w:bidi="ar-SA"/>
              </w:rPr>
            </w:pPr>
            <w:r>
              <w:rPr>
                <w:rFonts w:ascii="Times New Roman" w:hAnsi="Times New Roman" w:cs="Times New Roman"/>
                <w:szCs w:val="22"/>
                <w:lang w:bidi="ar-SA"/>
              </w:rPr>
              <w:t>The state has taken up a unique program called Brain Health initiative, in collaboration with NIMHANS in three districts. After the successful implementation of the pilot program, it will be extended to the whole state in a hub and spoke model at the cost of Rs.25 crore</w:t>
            </w:r>
          </w:p>
        </w:tc>
        <w:tc>
          <w:tcPr>
            <w:tcW w:w="1546" w:type="dxa"/>
          </w:tcPr>
          <w:p w:rsidR="002054ED" w:rsidRPr="006E443B"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2054ED" w:rsidRPr="006E443B"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2054ED" w:rsidRPr="006E443B" w:rsidRDefault="00D8654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2054ED" w:rsidRPr="006E443B"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2054ED" w:rsidRPr="006E443B"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134" w:type="dxa"/>
          </w:tcPr>
          <w:p w:rsidR="002054ED" w:rsidRPr="006E443B" w:rsidRDefault="00D578C8" w:rsidP="00AE5EF0">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2054ED" w:rsidRPr="006E443B" w:rsidRDefault="00D578C8" w:rsidP="00AE5EF0">
            <w:pPr>
              <w:contextualSpacing/>
              <w:jc w:val="center"/>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2054ED" w:rsidRPr="006E443B"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264" w:type="dxa"/>
            <w:gridSpan w:val="2"/>
          </w:tcPr>
          <w:p w:rsidR="002054ED" w:rsidRPr="00162AB2" w:rsidRDefault="002054ED" w:rsidP="00AE5EF0"/>
        </w:tc>
      </w:tr>
      <w:tr w:rsidR="002054ED" w:rsidRPr="005E1633" w:rsidTr="00FB5813">
        <w:trPr>
          <w:trHeight w:val="1358"/>
        </w:trPr>
        <w:tc>
          <w:tcPr>
            <w:tcW w:w="3681" w:type="dxa"/>
          </w:tcPr>
          <w:p w:rsidR="002054ED" w:rsidRDefault="002054ED" w:rsidP="00AE5EF0">
            <w:pPr>
              <w:autoSpaceDE w:val="0"/>
              <w:autoSpaceDN w:val="0"/>
              <w:adjustRightInd w:val="0"/>
              <w:jc w:val="both"/>
              <w:rPr>
                <w:rFonts w:ascii="Times New Roman" w:hAnsi="Times New Roman" w:cs="Times New Roman"/>
                <w:szCs w:val="22"/>
                <w:lang w:bidi="ar-SA"/>
              </w:rPr>
            </w:pPr>
            <w:r w:rsidRPr="004E6365">
              <w:rPr>
                <w:rFonts w:ascii="Times New Roman" w:hAnsi="Times New Roman" w:cs="Times New Roman"/>
                <w:b/>
                <w:bCs/>
                <w:szCs w:val="22"/>
                <w:lang w:bidi="ar-SA"/>
              </w:rPr>
              <w:t>ASHAKIRANA</w:t>
            </w:r>
          </w:p>
          <w:p w:rsidR="002054ED" w:rsidRPr="00F936EF" w:rsidRDefault="002054ED" w:rsidP="00AE5EF0">
            <w:pPr>
              <w:autoSpaceDE w:val="0"/>
              <w:autoSpaceDN w:val="0"/>
              <w:adjustRightInd w:val="0"/>
              <w:jc w:val="both"/>
              <w:rPr>
                <w:rFonts w:ascii="Times New Roman" w:hAnsi="Times New Roman" w:cs="Times New Roman"/>
                <w:szCs w:val="22"/>
                <w:lang w:bidi="ar-SA"/>
              </w:rPr>
            </w:pPr>
            <w:r>
              <w:rPr>
                <w:rFonts w:ascii="Times New Roman" w:hAnsi="Times New Roman" w:cs="Times New Roman"/>
                <w:szCs w:val="22"/>
                <w:lang w:bidi="ar-SA"/>
              </w:rPr>
              <w:t xml:space="preserve">Under a new program called </w:t>
            </w:r>
            <w:r w:rsidRPr="004E6365">
              <w:rPr>
                <w:rFonts w:ascii="Times New Roman" w:hAnsi="Times New Roman" w:cs="Times New Roman"/>
                <w:b/>
                <w:bCs/>
                <w:szCs w:val="22"/>
                <w:lang w:bidi="ar-SA"/>
              </w:rPr>
              <w:t>Ashakirana</w:t>
            </w:r>
            <w:r>
              <w:rPr>
                <w:rFonts w:ascii="Times New Roman" w:hAnsi="Times New Roman" w:cs="Times New Roman"/>
                <w:szCs w:val="22"/>
                <w:lang w:bidi="ar-SA"/>
              </w:rPr>
              <w:t xml:space="preserve"> activities like eye camps. Distribution of spectacles and surgical interventions for cataract will be taken up on a mission mode in a phase</w:t>
            </w:r>
            <w:r w:rsidR="00C73F47">
              <w:rPr>
                <w:rFonts w:ascii="Times New Roman" w:hAnsi="Times New Roman" w:cs="Times New Roman"/>
                <w:szCs w:val="22"/>
                <w:lang w:bidi="ar-SA"/>
              </w:rPr>
              <w:t>d manner in all districts of the</w:t>
            </w:r>
            <w:r>
              <w:rPr>
                <w:rFonts w:ascii="Times New Roman" w:hAnsi="Times New Roman" w:cs="Times New Roman"/>
                <w:szCs w:val="22"/>
                <w:lang w:bidi="ar-SA"/>
              </w:rPr>
              <w:t xml:space="preserve"> state. During 2023-24. This program will be commissioned in Chitradurga, Raichur UttaraKannada and Mandya district at a cost Of Rs.21 crores.</w:t>
            </w:r>
            <w:r w:rsidRPr="00F936EF">
              <w:rPr>
                <w:rFonts w:ascii="Times New Roman" w:hAnsi="Times New Roman" w:cs="Times New Roman"/>
                <w:szCs w:val="22"/>
                <w:lang w:bidi="ar-SA"/>
              </w:rPr>
              <w:t xml:space="preserve"> </w:t>
            </w:r>
          </w:p>
        </w:tc>
        <w:tc>
          <w:tcPr>
            <w:tcW w:w="1546" w:type="dxa"/>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2054ED" w:rsidRPr="00F936EF" w:rsidRDefault="00D8654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2054ED" w:rsidRPr="00F936EF"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134" w:type="dxa"/>
          </w:tcPr>
          <w:p w:rsidR="002054ED" w:rsidRPr="00F936EF" w:rsidRDefault="00D578C8" w:rsidP="00AE5EF0">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2054ED" w:rsidRPr="00F936EF" w:rsidRDefault="00D578C8" w:rsidP="00AE5EF0">
            <w:pPr>
              <w:contextualSpacing/>
              <w:jc w:val="center"/>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2054ED" w:rsidRPr="00F936EF"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264" w:type="dxa"/>
            <w:gridSpan w:val="2"/>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543CD1" w:rsidRDefault="00543CD1">
      <w:r>
        <w:br w:type="page"/>
      </w:r>
    </w:p>
    <w:p w:rsidR="00543CD1" w:rsidRPr="0015672E" w:rsidRDefault="00543CD1" w:rsidP="00543CD1">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APPENDIX XI–</w:t>
      </w:r>
      <w:r w:rsidRPr="0015672E">
        <w:rPr>
          <w:rFonts w:ascii="Times New Roman" w:hAnsi="Times New Roman" w:cs="Times New Roman"/>
          <w:b/>
          <w:bCs/>
          <w:sz w:val="24"/>
          <w:szCs w:val="24"/>
          <w:lang w:val="en-US"/>
        </w:rPr>
        <w:t>MAJOR POLICY DECISIONS DURING THE YEAR OR NE</w:t>
      </w:r>
      <w:r>
        <w:rPr>
          <w:rFonts w:ascii="Times New Roman" w:hAnsi="Times New Roman" w:cs="Times New Roman"/>
          <w:b/>
          <w:bCs/>
          <w:sz w:val="24"/>
          <w:szCs w:val="24"/>
          <w:lang w:val="en-US"/>
        </w:rPr>
        <w:t>W SCHEMES PROPOSED IN THE BUDGET – contd.</w:t>
      </w:r>
    </w:p>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042"/>
        <w:gridCol w:w="208"/>
      </w:tblGrid>
      <w:tr w:rsidR="00543CD1" w:rsidRPr="00044A08" w:rsidTr="00141653">
        <w:trPr>
          <w:gridAfter w:val="1"/>
          <w:wAfter w:w="208" w:type="dxa"/>
        </w:trPr>
        <w:tc>
          <w:tcPr>
            <w:tcW w:w="15016" w:type="dxa"/>
            <w:gridSpan w:val="12"/>
            <w:tcBorders>
              <w:top w:val="nil"/>
              <w:left w:val="nil"/>
              <w:bottom w:val="single" w:sz="4" w:space="0" w:color="auto"/>
              <w:right w:val="nil"/>
            </w:tcBorders>
            <w:shd w:val="clear" w:color="auto" w:fill="auto"/>
            <w:vAlign w:val="center"/>
          </w:tcPr>
          <w:p w:rsidR="00543CD1" w:rsidRPr="00044A08" w:rsidRDefault="00543CD1" w:rsidP="00141653">
            <w:pPr>
              <w:jc w:val="right"/>
              <w:rPr>
                <w:rFonts w:ascii="Times New Roman" w:hAnsi="Times New Roman" w:cs="Times New Roman"/>
                <w:b/>
                <w:bCs/>
                <w:sz w:val="20"/>
                <w:lang w:val="en-US"/>
              </w:rPr>
            </w:pPr>
            <w:r w:rsidRPr="00044A08">
              <w:rPr>
                <w:rFonts w:ascii="Times New Roman" w:hAnsi="Times New Roman" w:cs="Times New Roman"/>
                <w:b/>
                <w:bCs/>
                <w:sz w:val="20"/>
                <w:lang w:val="en-US"/>
              </w:rPr>
              <w:t>(₹ in lakh)</w:t>
            </w:r>
          </w:p>
        </w:tc>
      </w:tr>
      <w:tr w:rsidR="00BF3A31" w:rsidRPr="005E1633" w:rsidTr="00141653">
        <w:trPr>
          <w:trHeight w:val="873"/>
        </w:trPr>
        <w:tc>
          <w:tcPr>
            <w:tcW w:w="3681"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Nature of Policy</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Decision/New Scheme</w:t>
            </w:r>
          </w:p>
        </w:tc>
        <w:tc>
          <w:tcPr>
            <w:tcW w:w="1546" w:type="dxa"/>
            <w:vMerge w:val="restart"/>
            <w:shd w:val="clear" w:color="auto" w:fill="BFBFBF" w:themeFill="background1" w:themeFillShade="BF"/>
            <w:vAlign w:val="center"/>
          </w:tcPr>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Receipt</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Expenditure</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both</w:t>
            </w:r>
          </w:p>
        </w:tc>
        <w:tc>
          <w:tcPr>
            <w:tcW w:w="1267"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Recurring</w:t>
            </w:r>
            <w:r w:rsidR="00141653">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One time</w:t>
            </w:r>
          </w:p>
        </w:tc>
        <w:tc>
          <w:tcPr>
            <w:tcW w:w="2526"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In case of recurring annual estimate of impact on net cash flows</w:t>
            </w:r>
          </w:p>
        </w:tc>
        <w:tc>
          <w:tcPr>
            <w:tcW w:w="2321"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Annual Expenditure</w:t>
            </w:r>
          </w:p>
        </w:tc>
        <w:tc>
          <w:tcPr>
            <w:tcW w:w="3883" w:type="dxa"/>
            <w:gridSpan w:val="6"/>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Likely Sources from which Expenditure on new scheme to  be met</w:t>
            </w:r>
          </w:p>
        </w:tc>
      </w:tr>
      <w:tr w:rsidR="00543CD1" w:rsidRPr="005E1633" w:rsidTr="00141653">
        <w:trPr>
          <w:trHeight w:val="165"/>
        </w:trPr>
        <w:tc>
          <w:tcPr>
            <w:tcW w:w="3681" w:type="dxa"/>
            <w:vMerge/>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p>
        </w:tc>
        <w:tc>
          <w:tcPr>
            <w:tcW w:w="1546" w:type="dxa"/>
            <w:vMerge/>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p>
        </w:tc>
        <w:tc>
          <w:tcPr>
            <w:tcW w:w="1267" w:type="dxa"/>
            <w:vMerge/>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p>
        </w:tc>
        <w:tc>
          <w:tcPr>
            <w:tcW w:w="109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Definite period</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the period)</w:t>
            </w:r>
          </w:p>
        </w:tc>
        <w:tc>
          <w:tcPr>
            <w:tcW w:w="1432"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Permanent</w:t>
            </w:r>
          </w:p>
        </w:tc>
        <w:tc>
          <w:tcPr>
            <w:tcW w:w="1187"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Revenue</w:t>
            </w:r>
          </w:p>
        </w:tc>
        <w:tc>
          <w:tcPr>
            <w:tcW w:w="113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Capital</w:t>
            </w:r>
          </w:p>
        </w:tc>
        <w:tc>
          <w:tcPr>
            <w:tcW w:w="1445"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State’s</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Own</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Resources</w:t>
            </w:r>
          </w:p>
        </w:tc>
        <w:tc>
          <w:tcPr>
            <w:tcW w:w="1188" w:type="dxa"/>
            <w:gridSpan w:val="3"/>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Central</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Trans</w:t>
            </w:r>
            <w:r>
              <w:rPr>
                <w:rFonts w:ascii="Times New Roman" w:hAnsi="Times New Roman" w:cs="Times New Roman"/>
                <w:b/>
                <w:bCs/>
                <w:szCs w:val="22"/>
                <w:lang w:val="en-US"/>
              </w:rPr>
              <w:t>f</w:t>
            </w:r>
            <w:r w:rsidRPr="005E1633">
              <w:rPr>
                <w:rFonts w:ascii="Times New Roman" w:hAnsi="Times New Roman" w:cs="Times New Roman"/>
                <w:b/>
                <w:bCs/>
                <w:szCs w:val="22"/>
                <w:lang w:val="en-US"/>
              </w:rPr>
              <w:t>ers</w:t>
            </w:r>
          </w:p>
        </w:tc>
        <w:tc>
          <w:tcPr>
            <w:tcW w:w="1250" w:type="dxa"/>
            <w:gridSpan w:val="2"/>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Raising</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Debt</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543CD1" w:rsidRPr="005E1633" w:rsidRDefault="00543CD1" w:rsidP="00141653">
            <w:pPr>
              <w:jc w:val="center"/>
              <w:rPr>
                <w:rFonts w:ascii="Times New Roman" w:hAnsi="Times New Roman" w:cs="Times New Roman"/>
                <w:b/>
                <w:bCs/>
                <w:szCs w:val="22"/>
                <w:lang w:val="en-US"/>
              </w:rPr>
            </w:pPr>
          </w:p>
        </w:tc>
      </w:tr>
      <w:tr w:rsidR="00543CD1" w:rsidRPr="005E1633" w:rsidTr="00141653">
        <w:trPr>
          <w:trHeight w:val="296"/>
        </w:trPr>
        <w:tc>
          <w:tcPr>
            <w:tcW w:w="3681"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w:t>
            </w:r>
          </w:p>
        </w:tc>
        <w:tc>
          <w:tcPr>
            <w:tcW w:w="1546"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gridSpan w:val="2"/>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2054ED" w:rsidRPr="005E1633" w:rsidTr="00FB5813">
        <w:trPr>
          <w:trHeight w:val="1358"/>
        </w:trPr>
        <w:tc>
          <w:tcPr>
            <w:tcW w:w="3681" w:type="dxa"/>
          </w:tcPr>
          <w:p w:rsidR="002054ED" w:rsidRDefault="002054ED" w:rsidP="00AE5EF0">
            <w:pPr>
              <w:autoSpaceDE w:val="0"/>
              <w:autoSpaceDN w:val="0"/>
              <w:adjustRightInd w:val="0"/>
              <w:jc w:val="both"/>
              <w:rPr>
                <w:rFonts w:ascii="Times New Roman" w:hAnsi="Times New Roman" w:cs="Times New Roman"/>
                <w:b/>
                <w:bCs/>
                <w:szCs w:val="22"/>
                <w:lang w:bidi="ar-SA"/>
              </w:rPr>
            </w:pPr>
            <w:r w:rsidRPr="009A017E">
              <w:rPr>
                <w:rFonts w:ascii="Times New Roman" w:hAnsi="Times New Roman" w:cs="Times New Roman"/>
                <w:b/>
                <w:bCs/>
                <w:szCs w:val="22"/>
                <w:lang w:bidi="ar-SA"/>
              </w:rPr>
              <w:t>15 HAND HELD X-RAY MACHINES</w:t>
            </w:r>
          </w:p>
          <w:p w:rsidR="002054ED" w:rsidRPr="006E443B" w:rsidRDefault="002054ED" w:rsidP="00AE5EF0">
            <w:pPr>
              <w:autoSpaceDE w:val="0"/>
              <w:autoSpaceDN w:val="0"/>
              <w:adjustRightInd w:val="0"/>
              <w:jc w:val="both"/>
              <w:rPr>
                <w:rFonts w:ascii="Times New Roman" w:hAnsi="Times New Roman" w:cs="Times New Roman"/>
                <w:szCs w:val="22"/>
                <w:lang w:bidi="ar-SA"/>
              </w:rPr>
            </w:pPr>
            <w:r>
              <w:rPr>
                <w:rFonts w:ascii="Times New Roman" w:hAnsi="Times New Roman" w:cs="Times New Roman"/>
                <w:szCs w:val="22"/>
                <w:lang w:bidi="ar-SA"/>
              </w:rPr>
              <w:t>In order to ensure early diagnosis of</w:t>
            </w:r>
            <w:r w:rsidR="005E5B7A">
              <w:rPr>
                <w:rFonts w:ascii="Times New Roman" w:hAnsi="Times New Roman" w:cs="Times New Roman"/>
                <w:szCs w:val="22"/>
                <w:lang w:bidi="ar-SA"/>
              </w:rPr>
              <w:t xml:space="preserve"> Tuberculosis among the weaker se</w:t>
            </w:r>
            <w:r>
              <w:rPr>
                <w:rFonts w:ascii="Times New Roman" w:hAnsi="Times New Roman" w:cs="Times New Roman"/>
                <w:szCs w:val="22"/>
                <w:lang w:bidi="ar-SA"/>
              </w:rPr>
              <w:t>ctions of the society. Community based medical checkups will be organized as a pilot program, two hand held X-Ray machines per district, Costing Rs. 20 Lakh each will be provided to eight districts across the state. An amount of Rs.3 Crore will be earmarked for the project.</w:t>
            </w:r>
          </w:p>
        </w:tc>
        <w:tc>
          <w:tcPr>
            <w:tcW w:w="1546" w:type="dxa"/>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2054ED" w:rsidRPr="00F936EF"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2054ED" w:rsidRPr="00F936EF" w:rsidRDefault="00D578C8"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134" w:type="dxa"/>
          </w:tcPr>
          <w:p w:rsidR="002054ED" w:rsidRPr="00F936EF" w:rsidRDefault="00D578C8" w:rsidP="00AE5EF0">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2054ED" w:rsidRPr="00F936EF" w:rsidRDefault="00D86543" w:rsidP="00D86543">
            <w:pPr>
              <w:contextualSpacing/>
              <w:jc w:val="center"/>
              <w:rPr>
                <w:rFonts w:ascii="Times New Roman" w:hAnsi="Times New Roman" w:cs="Times New Roman"/>
                <w:bCs/>
                <w:szCs w:val="22"/>
                <w:lang w:val="en-US"/>
              </w:rPr>
            </w:pPr>
            <w:r w:rsidRPr="00A04A12">
              <w:rPr>
                <w:rFonts w:ascii="Times New Roman" w:hAnsi="Times New Roman" w:cs="Times New Roman"/>
                <w:szCs w:val="22"/>
                <w:lang w:val="en-US"/>
              </w:rPr>
              <w:t>State’s Own Resources</w:t>
            </w:r>
            <w:r>
              <w:rPr>
                <w:rFonts w:ascii="Times New Roman" w:hAnsi="Times New Roman" w:cs="Times New Roman"/>
                <w:bCs/>
                <w:szCs w:val="22"/>
                <w:lang w:val="en-US"/>
              </w:rPr>
              <w:t xml:space="preserve"> </w:t>
            </w:r>
          </w:p>
        </w:tc>
        <w:tc>
          <w:tcPr>
            <w:tcW w:w="1162" w:type="dxa"/>
          </w:tcPr>
          <w:p w:rsidR="002054ED" w:rsidRPr="00F936EF" w:rsidRDefault="00D8654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264" w:type="dxa"/>
            <w:gridSpan w:val="3"/>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2054ED" w:rsidRPr="005E1633" w:rsidTr="00FB5813">
        <w:trPr>
          <w:trHeight w:val="1358"/>
        </w:trPr>
        <w:tc>
          <w:tcPr>
            <w:tcW w:w="3681" w:type="dxa"/>
          </w:tcPr>
          <w:p w:rsidR="002054ED" w:rsidRDefault="002054ED" w:rsidP="00AE5EF0">
            <w:pPr>
              <w:autoSpaceDE w:val="0"/>
              <w:autoSpaceDN w:val="0"/>
              <w:adjustRightInd w:val="0"/>
              <w:spacing w:before="20" w:after="20"/>
              <w:jc w:val="both"/>
              <w:rPr>
                <w:rFonts w:ascii="Times New Roman" w:hAnsi="Times New Roman" w:cs="Times New Roman"/>
                <w:b/>
                <w:bCs/>
                <w:szCs w:val="22"/>
                <w:lang w:bidi="ar-SA"/>
              </w:rPr>
            </w:pPr>
            <w:r w:rsidRPr="001B1ECC">
              <w:rPr>
                <w:rFonts w:ascii="Times New Roman" w:hAnsi="Times New Roman" w:cs="Times New Roman"/>
                <w:b/>
                <w:bCs/>
                <w:szCs w:val="22"/>
                <w:lang w:bidi="ar-SA"/>
              </w:rPr>
              <w:t>GRUHA AROGYA</w:t>
            </w:r>
          </w:p>
          <w:p w:rsidR="002054ED" w:rsidRPr="00A04A12" w:rsidRDefault="002054ED" w:rsidP="00AE5EF0">
            <w:pPr>
              <w:autoSpaceDE w:val="0"/>
              <w:autoSpaceDN w:val="0"/>
              <w:adjustRightInd w:val="0"/>
              <w:spacing w:before="20" w:after="20"/>
              <w:jc w:val="both"/>
              <w:rPr>
                <w:rFonts w:ascii="Times New Roman" w:hAnsi="Times New Roman" w:cs="Times New Roman"/>
                <w:szCs w:val="22"/>
                <w:lang w:bidi="ar-SA"/>
              </w:rPr>
            </w:pPr>
            <w:r>
              <w:rPr>
                <w:rFonts w:ascii="Times New Roman" w:hAnsi="Times New Roman" w:cs="Times New Roman"/>
                <w:szCs w:val="22"/>
                <w:lang w:bidi="ar-SA"/>
              </w:rPr>
              <w:t>Comprehensive health camps will be rolled out in eight districts accoss four divisions of the state on a pilot basis for identification of diabetes and high blood pressure patients and to deliver required medicines at their doorsteps.</w:t>
            </w:r>
          </w:p>
        </w:tc>
        <w:tc>
          <w:tcPr>
            <w:tcW w:w="1546" w:type="dxa"/>
          </w:tcPr>
          <w:p w:rsidR="002054ED" w:rsidRPr="000E12FB" w:rsidRDefault="002054ED" w:rsidP="00AE5EF0">
            <w:pPr>
              <w:contextualSpacing/>
              <w:rPr>
                <w:rFonts w:ascii="Times New Roman" w:hAnsi="Times New Roman" w:cs="Times New Roman"/>
                <w:sz w:val="20"/>
                <w:lang w:val="en-US"/>
              </w:rPr>
            </w:pPr>
            <w:r w:rsidRPr="000E12FB">
              <w:rPr>
                <w:rFonts w:ascii="Times New Roman" w:hAnsi="Times New Roman" w:cs="Times New Roman"/>
                <w:sz w:val="20"/>
                <w:lang w:val="en-US"/>
              </w:rPr>
              <w:t xml:space="preserve">Expenditure </w:t>
            </w:r>
          </w:p>
        </w:tc>
        <w:tc>
          <w:tcPr>
            <w:tcW w:w="1267" w:type="dxa"/>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2054ED" w:rsidRPr="00F936EF" w:rsidRDefault="00D8654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2054ED" w:rsidRPr="00F936EF" w:rsidRDefault="00D86543" w:rsidP="00D86543">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134" w:type="dxa"/>
          </w:tcPr>
          <w:p w:rsidR="002054ED" w:rsidRPr="00F936EF" w:rsidRDefault="002054ED" w:rsidP="00AE5EF0">
            <w:pPr>
              <w:contextualSpacing/>
              <w:rPr>
                <w:rFonts w:ascii="Times New Roman" w:hAnsi="Times New Roman" w:cs="Times New Roman"/>
                <w:szCs w:val="22"/>
              </w:rPr>
            </w:pPr>
            <w:r>
              <w:rPr>
                <w:rFonts w:ascii="Times New Roman" w:hAnsi="Times New Roman" w:cs="Times New Roman"/>
                <w:szCs w:val="22"/>
              </w:rPr>
              <w:t>-</w:t>
            </w:r>
          </w:p>
        </w:tc>
        <w:tc>
          <w:tcPr>
            <w:tcW w:w="1457" w:type="dxa"/>
            <w:gridSpan w:val="2"/>
          </w:tcPr>
          <w:p w:rsidR="002054ED" w:rsidRPr="00F936EF" w:rsidRDefault="00D86543" w:rsidP="00AE5EF0">
            <w:pPr>
              <w:contextualSpacing/>
              <w:jc w:val="center"/>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543CD1" w:rsidRDefault="00543CD1">
      <w:r>
        <w:br w:type="page"/>
      </w:r>
    </w:p>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250"/>
      </w:tblGrid>
      <w:tr w:rsidR="00543CD1" w:rsidRPr="005E1633" w:rsidTr="00141653">
        <w:trPr>
          <w:trHeight w:val="296"/>
        </w:trPr>
        <w:tc>
          <w:tcPr>
            <w:tcW w:w="3681"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lastRenderedPageBreak/>
              <w:t>(1)</w:t>
            </w:r>
          </w:p>
        </w:tc>
        <w:tc>
          <w:tcPr>
            <w:tcW w:w="1546"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2054ED" w:rsidRPr="005E1633" w:rsidTr="00FB5813">
        <w:trPr>
          <w:trHeight w:val="1358"/>
        </w:trPr>
        <w:tc>
          <w:tcPr>
            <w:tcW w:w="3681" w:type="dxa"/>
          </w:tcPr>
          <w:p w:rsidR="002054ED" w:rsidRDefault="002054ED" w:rsidP="00AE5EF0">
            <w:pPr>
              <w:autoSpaceDE w:val="0"/>
              <w:autoSpaceDN w:val="0"/>
              <w:adjustRightInd w:val="0"/>
              <w:spacing w:before="20" w:after="20"/>
              <w:jc w:val="both"/>
              <w:rPr>
                <w:rFonts w:ascii="Times New Roman" w:hAnsi="Times New Roman" w:cs="Times New Roman"/>
                <w:b/>
                <w:bCs/>
                <w:szCs w:val="22"/>
                <w:lang w:bidi="ar-SA"/>
              </w:rPr>
            </w:pPr>
            <w:r>
              <w:rPr>
                <w:rFonts w:ascii="Times New Roman" w:hAnsi="Times New Roman" w:cs="Times New Roman"/>
                <w:b/>
                <w:bCs/>
                <w:szCs w:val="22"/>
                <w:lang w:bidi="ar-SA"/>
              </w:rPr>
              <w:t>STEM I (EXPANSION)</w:t>
            </w:r>
          </w:p>
          <w:p w:rsidR="002054ED" w:rsidRPr="001B1ECC" w:rsidRDefault="002054ED" w:rsidP="00AE5EF0">
            <w:pPr>
              <w:autoSpaceDE w:val="0"/>
              <w:autoSpaceDN w:val="0"/>
              <w:adjustRightInd w:val="0"/>
              <w:spacing w:before="20" w:after="20"/>
              <w:jc w:val="both"/>
              <w:rPr>
                <w:rFonts w:ascii="Times New Roman" w:hAnsi="Times New Roman" w:cs="Times New Roman"/>
                <w:b/>
                <w:bCs/>
                <w:szCs w:val="22"/>
                <w:lang w:bidi="ar-SA"/>
              </w:rPr>
            </w:pPr>
            <w:r>
              <w:rPr>
                <w:rFonts w:ascii="Times New Roman" w:hAnsi="Times New Roman" w:cs="Times New Roman"/>
                <w:szCs w:val="22"/>
                <w:lang w:bidi="ar-SA"/>
              </w:rPr>
              <w:t xml:space="preserve">In memory of Karnataka Ratna, </w:t>
            </w:r>
            <w:r w:rsidR="009B5A9E">
              <w:rPr>
                <w:rFonts w:ascii="Times New Roman" w:hAnsi="Times New Roman" w:cs="Times New Roman"/>
                <w:b/>
                <w:bCs/>
                <w:szCs w:val="22"/>
                <w:lang w:bidi="ar-SA"/>
              </w:rPr>
              <w:t>Dr. Puneet Rajkuma</w:t>
            </w:r>
            <w:r w:rsidRPr="005E5B7A">
              <w:rPr>
                <w:rFonts w:ascii="Times New Roman" w:hAnsi="Times New Roman" w:cs="Times New Roman"/>
                <w:b/>
                <w:bCs/>
                <w:szCs w:val="22"/>
                <w:lang w:bidi="ar-SA"/>
              </w:rPr>
              <w:t>r, Automated External Delibrillators</w:t>
            </w:r>
            <w:r>
              <w:rPr>
                <w:rFonts w:ascii="Times New Roman" w:hAnsi="Times New Roman" w:cs="Times New Roman"/>
                <w:szCs w:val="22"/>
                <w:lang w:bidi="ar-SA"/>
              </w:rPr>
              <w:t xml:space="preserve"> (AED) will be installed in all district hospitals and taluka hospitals to and in the prevention of sudden cardiac arrest. For this purpose, RS.</w:t>
            </w:r>
            <w:r w:rsidR="005E5B7A">
              <w:rPr>
                <w:rFonts w:ascii="Times New Roman" w:hAnsi="Times New Roman" w:cs="Times New Roman"/>
                <w:szCs w:val="22"/>
                <w:lang w:bidi="ar-SA"/>
              </w:rPr>
              <w:t xml:space="preserve"> </w:t>
            </w:r>
            <w:r>
              <w:rPr>
                <w:rFonts w:ascii="Times New Roman" w:hAnsi="Times New Roman" w:cs="Times New Roman"/>
                <w:szCs w:val="22"/>
                <w:lang w:bidi="ar-SA"/>
              </w:rPr>
              <w:t>6 Crore will be provided</w:t>
            </w:r>
          </w:p>
        </w:tc>
        <w:tc>
          <w:tcPr>
            <w:tcW w:w="1546" w:type="dxa"/>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2054ED" w:rsidRPr="00F936EF" w:rsidRDefault="00E43BC5"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Onetime</w:t>
            </w:r>
          </w:p>
        </w:tc>
        <w:tc>
          <w:tcPr>
            <w:tcW w:w="1094" w:type="dxa"/>
          </w:tcPr>
          <w:p w:rsidR="002054ED" w:rsidRPr="00F936EF" w:rsidRDefault="00D8654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2054ED" w:rsidRPr="00F936EF" w:rsidRDefault="00D8654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134" w:type="dxa"/>
          </w:tcPr>
          <w:p w:rsidR="002054ED" w:rsidRPr="00F936EF" w:rsidRDefault="002054ED" w:rsidP="00AE5EF0">
            <w:pPr>
              <w:contextualSpacing/>
              <w:rPr>
                <w:rFonts w:ascii="Times New Roman" w:hAnsi="Times New Roman" w:cs="Times New Roman"/>
                <w:szCs w:val="22"/>
              </w:rPr>
            </w:pPr>
            <w:r>
              <w:rPr>
                <w:rFonts w:ascii="Times New Roman" w:hAnsi="Times New Roman" w:cs="Times New Roman"/>
                <w:szCs w:val="22"/>
              </w:rPr>
              <w:t xml:space="preserve">      -</w:t>
            </w:r>
          </w:p>
        </w:tc>
        <w:tc>
          <w:tcPr>
            <w:tcW w:w="1457" w:type="dxa"/>
            <w:gridSpan w:val="2"/>
          </w:tcPr>
          <w:p w:rsidR="002054ED" w:rsidRPr="00F936EF" w:rsidRDefault="00D86543" w:rsidP="00AE5EF0">
            <w:pPr>
              <w:contextualSpacing/>
              <w:jc w:val="center"/>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2054ED" w:rsidRPr="005E1633" w:rsidTr="00FB5813">
        <w:trPr>
          <w:trHeight w:val="530"/>
        </w:trPr>
        <w:tc>
          <w:tcPr>
            <w:tcW w:w="3681" w:type="dxa"/>
          </w:tcPr>
          <w:p w:rsidR="002054ED" w:rsidRDefault="002054ED" w:rsidP="00AE5EF0">
            <w:pPr>
              <w:autoSpaceDE w:val="0"/>
              <w:autoSpaceDN w:val="0"/>
              <w:adjustRightInd w:val="0"/>
              <w:spacing w:before="20" w:after="20"/>
              <w:jc w:val="both"/>
              <w:rPr>
                <w:rFonts w:ascii="Times New Roman" w:hAnsi="Times New Roman" w:cs="Times New Roman"/>
                <w:b/>
                <w:bCs/>
                <w:szCs w:val="22"/>
                <w:lang w:bidi="ar-SA"/>
              </w:rPr>
            </w:pPr>
            <w:r w:rsidRPr="009A017E">
              <w:rPr>
                <w:rFonts w:ascii="Times New Roman" w:hAnsi="Times New Roman" w:cs="Times New Roman"/>
                <w:b/>
                <w:bCs/>
                <w:szCs w:val="22"/>
                <w:lang w:bidi="ar-SA"/>
              </w:rPr>
              <w:t>C</w:t>
            </w:r>
            <w:r w:rsidR="005E5B7A">
              <w:rPr>
                <w:rFonts w:ascii="Times New Roman" w:hAnsi="Times New Roman" w:cs="Times New Roman"/>
                <w:b/>
                <w:bCs/>
                <w:szCs w:val="22"/>
                <w:lang w:bidi="ar-SA"/>
              </w:rPr>
              <w:t>T</w:t>
            </w:r>
            <w:r w:rsidRPr="009A017E">
              <w:rPr>
                <w:rFonts w:ascii="Times New Roman" w:hAnsi="Times New Roman" w:cs="Times New Roman"/>
                <w:b/>
                <w:bCs/>
                <w:szCs w:val="22"/>
                <w:lang w:bidi="ar-SA"/>
              </w:rPr>
              <w:t>-MRI SERVICES:</w:t>
            </w:r>
          </w:p>
          <w:p w:rsidR="002054ED" w:rsidRPr="001B1ECC" w:rsidRDefault="002054ED" w:rsidP="00AE5EF0">
            <w:pPr>
              <w:autoSpaceDE w:val="0"/>
              <w:autoSpaceDN w:val="0"/>
              <w:adjustRightInd w:val="0"/>
              <w:spacing w:before="20" w:after="20"/>
              <w:jc w:val="both"/>
              <w:rPr>
                <w:rFonts w:ascii="Times New Roman" w:hAnsi="Times New Roman" w:cs="Times New Roman"/>
                <w:b/>
                <w:bCs/>
                <w:szCs w:val="22"/>
                <w:lang w:bidi="ar-SA"/>
              </w:rPr>
            </w:pPr>
            <w:r>
              <w:rPr>
                <w:rFonts w:ascii="Times New Roman" w:hAnsi="Times New Roman" w:cs="Times New Roman"/>
                <w:szCs w:val="22"/>
                <w:lang w:bidi="ar-SA"/>
              </w:rPr>
              <w:t>15 CT and 6 MRI scanning centers have been established under Public Private Partnership model in few district hospitals where free scanning services are being provided. These services will now be extended to all the district hospitals in the state</w:t>
            </w:r>
          </w:p>
        </w:tc>
        <w:tc>
          <w:tcPr>
            <w:tcW w:w="1546" w:type="dxa"/>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Both</w:t>
            </w:r>
          </w:p>
        </w:tc>
        <w:tc>
          <w:tcPr>
            <w:tcW w:w="1267" w:type="dxa"/>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2054ED" w:rsidRPr="00F936EF" w:rsidRDefault="00D8654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2054ED" w:rsidRPr="00F936EF" w:rsidRDefault="00D8654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134" w:type="dxa"/>
          </w:tcPr>
          <w:p w:rsidR="002054ED" w:rsidRPr="00F936EF" w:rsidRDefault="002054ED" w:rsidP="00AE5EF0">
            <w:pPr>
              <w:contextualSpacing/>
              <w:rPr>
                <w:rFonts w:ascii="Times New Roman" w:hAnsi="Times New Roman" w:cs="Times New Roman"/>
                <w:szCs w:val="22"/>
              </w:rPr>
            </w:pPr>
            <w:r>
              <w:rPr>
                <w:rFonts w:ascii="Times New Roman" w:hAnsi="Times New Roman" w:cs="Times New Roman"/>
                <w:szCs w:val="22"/>
              </w:rPr>
              <w:t xml:space="preserve">       -</w:t>
            </w:r>
          </w:p>
        </w:tc>
        <w:tc>
          <w:tcPr>
            <w:tcW w:w="1457" w:type="dxa"/>
            <w:gridSpan w:val="2"/>
          </w:tcPr>
          <w:p w:rsidR="002054ED" w:rsidRPr="00F936EF" w:rsidRDefault="00D86543" w:rsidP="00AE5EF0">
            <w:pPr>
              <w:contextualSpacing/>
              <w:jc w:val="center"/>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2054ED" w:rsidRPr="00F936EF" w:rsidRDefault="00D8654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264" w:type="dxa"/>
            <w:gridSpan w:val="2"/>
          </w:tcPr>
          <w:p w:rsidR="002054ED" w:rsidRPr="00F936EF" w:rsidRDefault="002054ED"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2A447E" w:rsidRPr="005E1633" w:rsidTr="00FB5813">
        <w:trPr>
          <w:trHeight w:val="1358"/>
        </w:trPr>
        <w:tc>
          <w:tcPr>
            <w:tcW w:w="3681" w:type="dxa"/>
          </w:tcPr>
          <w:p w:rsidR="002A447E" w:rsidRDefault="002A447E" w:rsidP="00AE5EF0">
            <w:pPr>
              <w:autoSpaceDE w:val="0"/>
              <w:autoSpaceDN w:val="0"/>
              <w:adjustRightInd w:val="0"/>
              <w:spacing w:before="20" w:after="20"/>
              <w:jc w:val="both"/>
              <w:rPr>
                <w:rFonts w:ascii="Times New Roman" w:hAnsi="Times New Roman" w:cs="Times New Roman"/>
                <w:b/>
                <w:bCs/>
                <w:szCs w:val="22"/>
                <w:lang w:bidi="ar-SA"/>
              </w:rPr>
            </w:pPr>
            <w:r>
              <w:rPr>
                <w:rFonts w:ascii="Times New Roman" w:hAnsi="Times New Roman" w:cs="Times New Roman"/>
                <w:b/>
                <w:bCs/>
                <w:szCs w:val="22"/>
                <w:lang w:bidi="ar-SA"/>
              </w:rPr>
              <w:t>KARNATAKA DIGITAL HEALTH SOCIETY:</w:t>
            </w:r>
          </w:p>
          <w:p w:rsidR="002A447E" w:rsidRPr="001B1ECC" w:rsidRDefault="002A447E" w:rsidP="00AE5EF0">
            <w:pPr>
              <w:autoSpaceDE w:val="0"/>
              <w:autoSpaceDN w:val="0"/>
              <w:adjustRightInd w:val="0"/>
              <w:spacing w:before="20" w:after="20"/>
              <w:jc w:val="both"/>
              <w:rPr>
                <w:rFonts w:ascii="Times New Roman" w:hAnsi="Times New Roman" w:cs="Times New Roman"/>
                <w:b/>
                <w:bCs/>
                <w:szCs w:val="22"/>
                <w:lang w:bidi="ar-SA"/>
              </w:rPr>
            </w:pPr>
            <w:r>
              <w:rPr>
                <w:rFonts w:ascii="Times New Roman" w:hAnsi="Times New Roman" w:cs="Times New Roman"/>
                <w:szCs w:val="22"/>
                <w:lang w:bidi="ar-SA"/>
              </w:rPr>
              <w:t>Karnataka Digital Health Society will be established in order to implement Ayushman Bharath digital Mission Scheme and all other digital initiatives of the health department</w:t>
            </w:r>
          </w:p>
        </w:tc>
        <w:tc>
          <w:tcPr>
            <w:tcW w:w="1546" w:type="dxa"/>
          </w:tcPr>
          <w:p w:rsidR="002A447E" w:rsidRPr="00176C47" w:rsidRDefault="002A447E"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7" w:type="dxa"/>
          </w:tcPr>
          <w:p w:rsidR="002A447E" w:rsidRPr="00176C47" w:rsidRDefault="002A447E"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 xml:space="preserve">One time </w:t>
            </w:r>
          </w:p>
        </w:tc>
        <w:tc>
          <w:tcPr>
            <w:tcW w:w="1094" w:type="dxa"/>
          </w:tcPr>
          <w:p w:rsidR="002A447E" w:rsidRPr="00176C47" w:rsidRDefault="002A447E"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Up to 2026</w:t>
            </w:r>
          </w:p>
        </w:tc>
        <w:tc>
          <w:tcPr>
            <w:tcW w:w="1432" w:type="dxa"/>
          </w:tcPr>
          <w:p w:rsidR="002A447E" w:rsidRPr="00176C47" w:rsidRDefault="00D8654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2A447E" w:rsidRPr="00176C47" w:rsidRDefault="00D8654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2A447E" w:rsidRPr="00176C47" w:rsidRDefault="00D86543" w:rsidP="00D86543">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2A447E" w:rsidRPr="00176C47" w:rsidRDefault="00D86543" w:rsidP="00AE5EF0">
            <w:pPr>
              <w:contextualSpacing/>
              <w:jc w:val="center"/>
              <w:rPr>
                <w:rFonts w:ascii="Times New Roman" w:hAnsi="Times New Roman" w:cs="Times New Roman"/>
                <w:bCs/>
                <w:szCs w:val="22"/>
                <w:lang w:val="en-US"/>
              </w:rPr>
            </w:pPr>
            <w:r>
              <w:rPr>
                <w:rFonts w:ascii="Times New Roman" w:hAnsi="Times New Roman" w:cs="Times New Roman"/>
                <w:bCs/>
                <w:szCs w:val="22"/>
                <w:lang w:val="en-US"/>
              </w:rPr>
              <w:t>…</w:t>
            </w:r>
          </w:p>
        </w:tc>
        <w:tc>
          <w:tcPr>
            <w:tcW w:w="1162" w:type="dxa"/>
          </w:tcPr>
          <w:p w:rsidR="002A447E" w:rsidRPr="00176C47" w:rsidRDefault="002A447E"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NHA</w:t>
            </w:r>
          </w:p>
        </w:tc>
        <w:tc>
          <w:tcPr>
            <w:tcW w:w="1264" w:type="dxa"/>
            <w:gridSpan w:val="2"/>
          </w:tcPr>
          <w:p w:rsidR="002A447E" w:rsidRPr="00176C47" w:rsidRDefault="002A447E"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192439" w:rsidRPr="005E1633" w:rsidTr="00FB5813">
        <w:trPr>
          <w:trHeight w:val="377"/>
        </w:trPr>
        <w:tc>
          <w:tcPr>
            <w:tcW w:w="15224" w:type="dxa"/>
            <w:gridSpan w:val="12"/>
          </w:tcPr>
          <w:p w:rsidR="00192439" w:rsidRDefault="00192439" w:rsidP="00192439">
            <w:pPr>
              <w:contextualSpacing/>
              <w:rPr>
                <w:rFonts w:ascii="Times New Roman" w:hAnsi="Times New Roman" w:cs="Times New Roman"/>
                <w:szCs w:val="22"/>
                <w:lang w:val="en-US"/>
              </w:rPr>
            </w:pPr>
            <w:r>
              <w:rPr>
                <w:rFonts w:ascii="Times New Roman" w:hAnsi="Times New Roman" w:cs="Times New Roman"/>
                <w:b/>
                <w:bCs/>
                <w:szCs w:val="22"/>
                <w:lang w:bidi="ar-SA"/>
              </w:rPr>
              <w:t>Watershed Development</w:t>
            </w:r>
          </w:p>
        </w:tc>
      </w:tr>
      <w:tr w:rsidR="00192439" w:rsidRPr="005E1633" w:rsidTr="00FB5813">
        <w:trPr>
          <w:trHeight w:val="440"/>
        </w:trPr>
        <w:tc>
          <w:tcPr>
            <w:tcW w:w="3681" w:type="dxa"/>
          </w:tcPr>
          <w:p w:rsidR="00192439" w:rsidRPr="00AF18DE" w:rsidRDefault="00522039" w:rsidP="00BF3A31">
            <w:pPr>
              <w:jc w:val="both"/>
              <w:rPr>
                <w:rFonts w:ascii="Times New Roman" w:hAnsi="Times New Roman" w:cs="Times New Roman"/>
                <w:szCs w:val="22"/>
                <w:lang w:bidi="ar-SA"/>
              </w:rPr>
            </w:pPr>
            <w:r>
              <w:rPr>
                <w:rFonts w:ascii="Times New Roman" w:hAnsi="Times New Roman" w:cs="Times New Roman"/>
                <w:szCs w:val="22"/>
                <w:lang w:bidi="ar-SA"/>
              </w:rPr>
              <w:t>To strengthen farmers producers organisations 100 FPOs in backward taluks will be given financial assistance in the form of 4% interest subsidy on loans up to Rs.20 lakh each availed from cooperative and commercial banks.</w:t>
            </w:r>
          </w:p>
        </w:tc>
        <w:tc>
          <w:tcPr>
            <w:tcW w:w="1546" w:type="dxa"/>
          </w:tcPr>
          <w:p w:rsidR="00192439" w:rsidRPr="00AF18DE" w:rsidRDefault="00192439"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192439" w:rsidRPr="00AF18DE" w:rsidRDefault="00192439"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192439" w:rsidRPr="00AF18DE" w:rsidRDefault="00192439"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2 years</w:t>
            </w:r>
          </w:p>
        </w:tc>
        <w:tc>
          <w:tcPr>
            <w:tcW w:w="1432" w:type="dxa"/>
          </w:tcPr>
          <w:p w:rsidR="00192439" w:rsidRPr="00AF18DE" w:rsidRDefault="00D8654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192439" w:rsidRPr="00AF18DE" w:rsidRDefault="00192439" w:rsidP="00CD7228">
            <w:pPr>
              <w:contextualSpacing/>
              <w:jc w:val="right"/>
              <w:rPr>
                <w:rFonts w:ascii="Times New Roman" w:hAnsi="Times New Roman" w:cs="Times New Roman"/>
                <w:szCs w:val="22"/>
                <w:lang w:val="en-US"/>
              </w:rPr>
            </w:pPr>
            <w:r>
              <w:rPr>
                <w:rFonts w:ascii="Times New Roman" w:hAnsi="Times New Roman" w:cs="Times New Roman"/>
                <w:szCs w:val="22"/>
                <w:lang w:val="en-US"/>
              </w:rPr>
              <w:t>5.46</w:t>
            </w:r>
          </w:p>
        </w:tc>
        <w:tc>
          <w:tcPr>
            <w:tcW w:w="1134" w:type="dxa"/>
          </w:tcPr>
          <w:p w:rsidR="00192439" w:rsidRPr="00AF18DE" w:rsidRDefault="00D86543" w:rsidP="00AE5EF0">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192439" w:rsidRPr="00AF18DE" w:rsidRDefault="00D86543" w:rsidP="00D86543">
            <w:pPr>
              <w:contextualSpacing/>
              <w:jc w:val="center"/>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192439" w:rsidRPr="00AF18DE" w:rsidRDefault="00D8654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192439" w:rsidRPr="00AF18DE" w:rsidRDefault="00D8654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543CD1" w:rsidRPr="0015672E" w:rsidRDefault="00543CD1" w:rsidP="00543CD1">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APPENDIX XI–</w:t>
      </w:r>
      <w:r w:rsidRPr="0015672E">
        <w:rPr>
          <w:rFonts w:ascii="Times New Roman" w:hAnsi="Times New Roman" w:cs="Times New Roman"/>
          <w:b/>
          <w:bCs/>
          <w:sz w:val="24"/>
          <w:szCs w:val="24"/>
          <w:lang w:val="en-US"/>
        </w:rPr>
        <w:t>MAJOR POLICY DECISIONS DURING THE YEAR OR NE</w:t>
      </w:r>
      <w:r>
        <w:rPr>
          <w:rFonts w:ascii="Times New Roman" w:hAnsi="Times New Roman" w:cs="Times New Roman"/>
          <w:b/>
          <w:bCs/>
          <w:sz w:val="24"/>
          <w:szCs w:val="24"/>
          <w:lang w:val="en-US"/>
        </w:rPr>
        <w:t>W SCHEMES PROPOSED IN THE BUDGET – contd.</w:t>
      </w:r>
    </w:p>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042"/>
        <w:gridCol w:w="208"/>
      </w:tblGrid>
      <w:tr w:rsidR="00543CD1" w:rsidRPr="00044A08" w:rsidTr="00141653">
        <w:trPr>
          <w:gridAfter w:val="1"/>
          <w:wAfter w:w="208" w:type="dxa"/>
        </w:trPr>
        <w:tc>
          <w:tcPr>
            <w:tcW w:w="15016" w:type="dxa"/>
            <w:gridSpan w:val="12"/>
            <w:tcBorders>
              <w:top w:val="nil"/>
              <w:left w:val="nil"/>
              <w:bottom w:val="single" w:sz="4" w:space="0" w:color="auto"/>
              <w:right w:val="nil"/>
            </w:tcBorders>
            <w:shd w:val="clear" w:color="auto" w:fill="auto"/>
            <w:vAlign w:val="center"/>
          </w:tcPr>
          <w:p w:rsidR="00543CD1" w:rsidRPr="00044A08" w:rsidRDefault="00543CD1" w:rsidP="00141653">
            <w:pPr>
              <w:jc w:val="right"/>
              <w:rPr>
                <w:rFonts w:ascii="Times New Roman" w:hAnsi="Times New Roman" w:cs="Times New Roman"/>
                <w:b/>
                <w:bCs/>
                <w:sz w:val="20"/>
                <w:lang w:val="en-US"/>
              </w:rPr>
            </w:pPr>
            <w:r w:rsidRPr="00044A08">
              <w:rPr>
                <w:rFonts w:ascii="Times New Roman" w:hAnsi="Times New Roman" w:cs="Times New Roman"/>
                <w:b/>
                <w:bCs/>
                <w:sz w:val="20"/>
                <w:lang w:val="en-US"/>
              </w:rPr>
              <w:t>(₹ in lakh)</w:t>
            </w:r>
          </w:p>
        </w:tc>
      </w:tr>
      <w:tr w:rsidR="00BF3A31" w:rsidRPr="005E1633" w:rsidTr="00141653">
        <w:trPr>
          <w:trHeight w:val="873"/>
        </w:trPr>
        <w:tc>
          <w:tcPr>
            <w:tcW w:w="3681"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Nature of Policy</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Decision/New Scheme</w:t>
            </w:r>
          </w:p>
        </w:tc>
        <w:tc>
          <w:tcPr>
            <w:tcW w:w="1546" w:type="dxa"/>
            <w:vMerge w:val="restart"/>
            <w:shd w:val="clear" w:color="auto" w:fill="BFBFBF" w:themeFill="background1" w:themeFillShade="BF"/>
            <w:vAlign w:val="center"/>
          </w:tcPr>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Receipt</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Expenditure</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both</w:t>
            </w:r>
          </w:p>
        </w:tc>
        <w:tc>
          <w:tcPr>
            <w:tcW w:w="1267"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Recurring</w:t>
            </w:r>
            <w:r w:rsidR="00141653">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One time</w:t>
            </w:r>
          </w:p>
        </w:tc>
        <w:tc>
          <w:tcPr>
            <w:tcW w:w="2526"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In case of recurring annual estimate of impact on net cash flows</w:t>
            </w:r>
          </w:p>
        </w:tc>
        <w:tc>
          <w:tcPr>
            <w:tcW w:w="2321"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Annual Expenditure</w:t>
            </w:r>
          </w:p>
        </w:tc>
        <w:tc>
          <w:tcPr>
            <w:tcW w:w="3883" w:type="dxa"/>
            <w:gridSpan w:val="6"/>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Likely Sources from which Expenditure on new scheme to  be met</w:t>
            </w:r>
          </w:p>
        </w:tc>
      </w:tr>
      <w:tr w:rsidR="00543CD1" w:rsidRPr="005E1633" w:rsidTr="00141653">
        <w:trPr>
          <w:trHeight w:val="165"/>
        </w:trPr>
        <w:tc>
          <w:tcPr>
            <w:tcW w:w="3681" w:type="dxa"/>
            <w:vMerge/>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p>
        </w:tc>
        <w:tc>
          <w:tcPr>
            <w:tcW w:w="1546" w:type="dxa"/>
            <w:vMerge/>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p>
        </w:tc>
        <w:tc>
          <w:tcPr>
            <w:tcW w:w="1267" w:type="dxa"/>
            <w:vMerge/>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p>
        </w:tc>
        <w:tc>
          <w:tcPr>
            <w:tcW w:w="109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Definite period</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the period)</w:t>
            </w:r>
          </w:p>
        </w:tc>
        <w:tc>
          <w:tcPr>
            <w:tcW w:w="1432"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Permanent</w:t>
            </w:r>
          </w:p>
        </w:tc>
        <w:tc>
          <w:tcPr>
            <w:tcW w:w="1187"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Revenue</w:t>
            </w:r>
          </w:p>
        </w:tc>
        <w:tc>
          <w:tcPr>
            <w:tcW w:w="113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Capital</w:t>
            </w:r>
          </w:p>
        </w:tc>
        <w:tc>
          <w:tcPr>
            <w:tcW w:w="1445"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State’s</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Own</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Resources</w:t>
            </w:r>
          </w:p>
        </w:tc>
        <w:tc>
          <w:tcPr>
            <w:tcW w:w="1188" w:type="dxa"/>
            <w:gridSpan w:val="3"/>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Central</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Trans</w:t>
            </w:r>
            <w:r>
              <w:rPr>
                <w:rFonts w:ascii="Times New Roman" w:hAnsi="Times New Roman" w:cs="Times New Roman"/>
                <w:b/>
                <w:bCs/>
                <w:szCs w:val="22"/>
                <w:lang w:val="en-US"/>
              </w:rPr>
              <w:t>f</w:t>
            </w:r>
            <w:r w:rsidRPr="005E1633">
              <w:rPr>
                <w:rFonts w:ascii="Times New Roman" w:hAnsi="Times New Roman" w:cs="Times New Roman"/>
                <w:b/>
                <w:bCs/>
                <w:szCs w:val="22"/>
                <w:lang w:val="en-US"/>
              </w:rPr>
              <w:t>ers</w:t>
            </w:r>
          </w:p>
        </w:tc>
        <w:tc>
          <w:tcPr>
            <w:tcW w:w="1250" w:type="dxa"/>
            <w:gridSpan w:val="2"/>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Raising</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Debt</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543CD1" w:rsidRPr="005E1633" w:rsidRDefault="00543CD1" w:rsidP="00141653">
            <w:pPr>
              <w:jc w:val="center"/>
              <w:rPr>
                <w:rFonts w:ascii="Times New Roman" w:hAnsi="Times New Roman" w:cs="Times New Roman"/>
                <w:b/>
                <w:bCs/>
                <w:szCs w:val="22"/>
                <w:lang w:val="en-US"/>
              </w:rPr>
            </w:pPr>
          </w:p>
        </w:tc>
      </w:tr>
      <w:tr w:rsidR="00543CD1" w:rsidRPr="005E1633" w:rsidTr="00141653">
        <w:trPr>
          <w:trHeight w:val="296"/>
        </w:trPr>
        <w:tc>
          <w:tcPr>
            <w:tcW w:w="3681"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w:t>
            </w:r>
          </w:p>
        </w:tc>
        <w:tc>
          <w:tcPr>
            <w:tcW w:w="1546"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gridSpan w:val="2"/>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D154F0" w:rsidRPr="005E1633" w:rsidTr="00FB5813">
        <w:trPr>
          <w:trHeight w:val="332"/>
        </w:trPr>
        <w:tc>
          <w:tcPr>
            <w:tcW w:w="15224" w:type="dxa"/>
            <w:gridSpan w:val="13"/>
          </w:tcPr>
          <w:p w:rsidR="00D154F0" w:rsidRDefault="00D154F0" w:rsidP="00D154F0">
            <w:pPr>
              <w:contextualSpacing/>
              <w:rPr>
                <w:rFonts w:ascii="Times New Roman" w:hAnsi="Times New Roman" w:cs="Times New Roman"/>
                <w:szCs w:val="22"/>
                <w:lang w:val="en-US"/>
              </w:rPr>
            </w:pPr>
            <w:r w:rsidRPr="00A04A12">
              <w:rPr>
                <w:rFonts w:ascii="Times New Roman" w:hAnsi="Times New Roman" w:cs="Times New Roman"/>
                <w:b/>
                <w:bCs/>
                <w:szCs w:val="22"/>
                <w:lang w:val="en-US"/>
              </w:rPr>
              <w:t>Women and Child Development</w:t>
            </w:r>
          </w:p>
        </w:tc>
      </w:tr>
      <w:tr w:rsidR="00D154F0" w:rsidRPr="005E1633" w:rsidTr="00FB5813">
        <w:trPr>
          <w:trHeight w:val="908"/>
        </w:trPr>
        <w:tc>
          <w:tcPr>
            <w:tcW w:w="3681" w:type="dxa"/>
          </w:tcPr>
          <w:p w:rsidR="00D154F0" w:rsidRPr="00A04A12" w:rsidRDefault="00D154F0" w:rsidP="00AE5EF0">
            <w:pPr>
              <w:autoSpaceDE w:val="0"/>
              <w:autoSpaceDN w:val="0"/>
              <w:adjustRightInd w:val="0"/>
              <w:jc w:val="both"/>
              <w:rPr>
                <w:rFonts w:ascii="Times New Roman" w:hAnsi="Times New Roman" w:cs="Times New Roman"/>
                <w:szCs w:val="22"/>
                <w:lang w:bidi="ar-SA"/>
              </w:rPr>
            </w:pPr>
            <w:r w:rsidRPr="00A04A12">
              <w:rPr>
                <w:rFonts w:ascii="Times New Roman" w:hAnsi="Times New Roman" w:cs="Times New Roman"/>
                <w:szCs w:val="22"/>
                <w:lang w:bidi="ar-SA"/>
              </w:rPr>
              <w:t>Gruha Lakhsmi</w:t>
            </w:r>
          </w:p>
        </w:tc>
        <w:tc>
          <w:tcPr>
            <w:tcW w:w="1546" w:type="dxa"/>
          </w:tcPr>
          <w:p w:rsidR="00D154F0" w:rsidRPr="00A04A12" w:rsidRDefault="00D154F0" w:rsidP="00AE5EF0">
            <w:pPr>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Expenditure</w:t>
            </w:r>
          </w:p>
        </w:tc>
        <w:tc>
          <w:tcPr>
            <w:tcW w:w="1267" w:type="dxa"/>
          </w:tcPr>
          <w:p w:rsidR="00D154F0" w:rsidRPr="00A04A12" w:rsidRDefault="00D154F0" w:rsidP="00AE5EF0">
            <w:pPr>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Recurring</w:t>
            </w:r>
          </w:p>
        </w:tc>
        <w:tc>
          <w:tcPr>
            <w:tcW w:w="1094" w:type="dxa"/>
          </w:tcPr>
          <w:p w:rsidR="00D154F0" w:rsidRPr="00A04A12" w:rsidRDefault="00D154F0" w:rsidP="00AE5EF0">
            <w:pPr>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No Specific</w:t>
            </w:r>
          </w:p>
          <w:p w:rsidR="00D154F0" w:rsidRPr="00A04A12" w:rsidRDefault="00D154F0" w:rsidP="00AE5EF0">
            <w:pPr>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period</w:t>
            </w:r>
          </w:p>
        </w:tc>
        <w:tc>
          <w:tcPr>
            <w:tcW w:w="1432" w:type="dxa"/>
          </w:tcPr>
          <w:p w:rsidR="00D154F0" w:rsidRPr="00A04A12" w:rsidRDefault="00D8654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D154F0" w:rsidRPr="00BF3A31" w:rsidRDefault="00D86543" w:rsidP="00DC3ECE">
            <w:pPr>
              <w:contextualSpacing/>
              <w:jc w:val="center"/>
              <w:rPr>
                <w:rFonts w:ascii="Times New Roman" w:hAnsi="Times New Roman" w:cs="Times New Roman"/>
                <w:sz w:val="18"/>
                <w:szCs w:val="18"/>
                <w:lang w:val="en-US"/>
              </w:rPr>
            </w:pPr>
            <w:r w:rsidRPr="00BF3A31">
              <w:rPr>
                <w:rFonts w:ascii="Times New Roman" w:hAnsi="Times New Roman" w:cs="Times New Roman"/>
                <w:bCs/>
                <w:sz w:val="18"/>
                <w:szCs w:val="18"/>
                <w:lang w:val="en-US"/>
              </w:rPr>
              <w:t>17</w:t>
            </w:r>
            <w:r w:rsidR="00BF3A31" w:rsidRPr="00BF3A31">
              <w:rPr>
                <w:rFonts w:ascii="Times New Roman" w:hAnsi="Times New Roman" w:cs="Times New Roman"/>
                <w:bCs/>
                <w:sz w:val="18"/>
                <w:szCs w:val="18"/>
                <w:lang w:val="en-US"/>
              </w:rPr>
              <w:t>,</w:t>
            </w:r>
            <w:r w:rsidRPr="00BF3A31">
              <w:rPr>
                <w:rFonts w:ascii="Times New Roman" w:hAnsi="Times New Roman" w:cs="Times New Roman"/>
                <w:bCs/>
                <w:sz w:val="18"/>
                <w:szCs w:val="18"/>
                <w:lang w:val="en-US"/>
              </w:rPr>
              <w:t>50</w:t>
            </w:r>
            <w:r w:rsidR="00BF3A31" w:rsidRPr="00BF3A31">
              <w:rPr>
                <w:rFonts w:ascii="Times New Roman" w:hAnsi="Times New Roman" w:cs="Times New Roman"/>
                <w:bCs/>
                <w:sz w:val="18"/>
                <w:szCs w:val="18"/>
                <w:lang w:val="en-US"/>
              </w:rPr>
              <w:t>,</w:t>
            </w:r>
            <w:r w:rsidRPr="00BF3A31">
              <w:rPr>
                <w:rFonts w:ascii="Times New Roman" w:hAnsi="Times New Roman" w:cs="Times New Roman"/>
                <w:bCs/>
                <w:sz w:val="18"/>
                <w:szCs w:val="18"/>
                <w:lang w:val="en-US"/>
              </w:rPr>
              <w:t>000.00</w:t>
            </w:r>
          </w:p>
        </w:tc>
        <w:tc>
          <w:tcPr>
            <w:tcW w:w="1134" w:type="dxa"/>
          </w:tcPr>
          <w:p w:rsidR="00D154F0" w:rsidRPr="00A04A12" w:rsidRDefault="00D86543" w:rsidP="00AE5EF0">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D154F0" w:rsidRPr="00A04A12" w:rsidRDefault="00D86543" w:rsidP="00D86543">
            <w:pPr>
              <w:contextualSpacing/>
              <w:jc w:val="center"/>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D154F0" w:rsidRPr="00A04A12" w:rsidRDefault="00D86543" w:rsidP="00D86543">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D154F0" w:rsidRPr="00A04A12" w:rsidRDefault="00D86543" w:rsidP="00D86543">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D154F0" w:rsidRPr="005E1633" w:rsidTr="00FB5813">
        <w:trPr>
          <w:trHeight w:val="1070"/>
        </w:trPr>
        <w:tc>
          <w:tcPr>
            <w:tcW w:w="3681" w:type="dxa"/>
          </w:tcPr>
          <w:p w:rsidR="00D154F0" w:rsidRPr="00A04A12" w:rsidRDefault="00D154F0" w:rsidP="00AE5EF0">
            <w:pPr>
              <w:autoSpaceDE w:val="0"/>
              <w:autoSpaceDN w:val="0"/>
              <w:adjustRightInd w:val="0"/>
              <w:jc w:val="both"/>
              <w:rPr>
                <w:rFonts w:ascii="Times New Roman" w:hAnsi="Times New Roman" w:cs="Times New Roman"/>
                <w:szCs w:val="22"/>
                <w:lang w:val="en-US"/>
              </w:rPr>
            </w:pPr>
            <w:r w:rsidRPr="00A04A12">
              <w:rPr>
                <w:rFonts w:ascii="Times New Roman" w:hAnsi="Times New Roman" w:cs="Times New Roman"/>
                <w:szCs w:val="22"/>
                <w:lang w:bidi="ar-SA"/>
              </w:rPr>
              <w:t>PM JANMAN (100:0)</w:t>
            </w:r>
            <w:r w:rsidRPr="00A04A12">
              <w:rPr>
                <w:rFonts w:ascii="Times New Roman" w:hAnsi="Times New Roman" w:cs="Times New Roman"/>
                <w:szCs w:val="22"/>
                <w:lang w:val="en-US"/>
              </w:rPr>
              <w:t xml:space="preserve"> </w:t>
            </w:r>
          </w:p>
          <w:p w:rsidR="00D154F0" w:rsidRPr="00A04A12" w:rsidRDefault="00D154F0" w:rsidP="00AE5EF0">
            <w:pPr>
              <w:autoSpaceDE w:val="0"/>
              <w:autoSpaceDN w:val="0"/>
              <w:adjustRightInd w:val="0"/>
              <w:jc w:val="both"/>
              <w:rPr>
                <w:rFonts w:ascii="Times New Roman" w:hAnsi="Times New Roman" w:cs="Times New Roman"/>
                <w:szCs w:val="22"/>
                <w:lang w:bidi="ar-SA"/>
              </w:rPr>
            </w:pPr>
            <w:r w:rsidRPr="00A04A12">
              <w:rPr>
                <w:rFonts w:ascii="Times New Roman" w:hAnsi="Times New Roman" w:cs="Times New Roman"/>
                <w:szCs w:val="22"/>
                <w:lang w:val="en-US"/>
              </w:rPr>
              <w:t>Sanctioned on 12.01.2024 (Rs. 240.00 lakhs for 20 Anganwadi Construction in the unit Cost of Rs. 12.00 lakhs</w:t>
            </w:r>
          </w:p>
        </w:tc>
        <w:tc>
          <w:tcPr>
            <w:tcW w:w="1546" w:type="dxa"/>
          </w:tcPr>
          <w:p w:rsidR="00D154F0" w:rsidRPr="00A04A12" w:rsidRDefault="00D154F0" w:rsidP="00AE5EF0">
            <w:pPr>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Expenditure</w:t>
            </w:r>
          </w:p>
        </w:tc>
        <w:tc>
          <w:tcPr>
            <w:tcW w:w="1267" w:type="dxa"/>
          </w:tcPr>
          <w:p w:rsidR="00D154F0" w:rsidRPr="00A04A12" w:rsidRDefault="00D154F0" w:rsidP="00AE5EF0">
            <w:pPr>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One time</w:t>
            </w:r>
          </w:p>
        </w:tc>
        <w:tc>
          <w:tcPr>
            <w:tcW w:w="1094" w:type="dxa"/>
          </w:tcPr>
          <w:p w:rsidR="00D154F0" w:rsidRPr="00A04A12" w:rsidRDefault="00D8654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D154F0" w:rsidRPr="00A04A12" w:rsidRDefault="00D154F0" w:rsidP="00AE5EF0">
            <w:pPr>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Ongoing</w:t>
            </w:r>
          </w:p>
        </w:tc>
        <w:tc>
          <w:tcPr>
            <w:tcW w:w="1187" w:type="dxa"/>
          </w:tcPr>
          <w:p w:rsidR="00D154F0" w:rsidRPr="00A04A12" w:rsidRDefault="008C2C56" w:rsidP="008C2C56">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D154F0" w:rsidRPr="00A04A12" w:rsidRDefault="008C2C56" w:rsidP="00BF3A31">
            <w:pPr>
              <w:contextualSpacing/>
              <w:jc w:val="right"/>
              <w:rPr>
                <w:rFonts w:ascii="Times New Roman" w:hAnsi="Times New Roman" w:cs="Times New Roman"/>
                <w:szCs w:val="22"/>
              </w:rPr>
            </w:pPr>
            <w:r w:rsidRPr="00A04A12">
              <w:rPr>
                <w:rFonts w:ascii="Times New Roman" w:hAnsi="Times New Roman" w:cs="Times New Roman"/>
                <w:szCs w:val="22"/>
                <w:lang w:val="en-US"/>
              </w:rPr>
              <w:t>240.00</w:t>
            </w:r>
          </w:p>
        </w:tc>
        <w:tc>
          <w:tcPr>
            <w:tcW w:w="1457" w:type="dxa"/>
            <w:gridSpan w:val="2"/>
          </w:tcPr>
          <w:p w:rsidR="00D154F0" w:rsidRPr="00A04A12" w:rsidRDefault="00D86543" w:rsidP="00D86543">
            <w:pPr>
              <w:contextualSpacing/>
              <w:jc w:val="center"/>
              <w:rPr>
                <w:rFonts w:ascii="Times New Roman" w:hAnsi="Times New Roman" w:cs="Times New Roman"/>
                <w:bCs/>
                <w:szCs w:val="22"/>
                <w:lang w:val="en-US"/>
              </w:rPr>
            </w:pPr>
            <w:r>
              <w:rPr>
                <w:rFonts w:ascii="Times New Roman" w:hAnsi="Times New Roman" w:cs="Times New Roman"/>
                <w:bCs/>
                <w:szCs w:val="22"/>
                <w:lang w:val="en-US"/>
              </w:rPr>
              <w:t>…</w:t>
            </w:r>
          </w:p>
        </w:tc>
        <w:tc>
          <w:tcPr>
            <w:tcW w:w="1162" w:type="dxa"/>
          </w:tcPr>
          <w:p w:rsidR="00D154F0" w:rsidRPr="00A04A12" w:rsidRDefault="00DC3ECE" w:rsidP="00BF3A31">
            <w:pPr>
              <w:contextualSpacing/>
              <w:jc w:val="right"/>
              <w:rPr>
                <w:rFonts w:ascii="Times New Roman" w:hAnsi="Times New Roman" w:cs="Times New Roman"/>
                <w:szCs w:val="22"/>
                <w:lang w:val="en-US"/>
              </w:rPr>
            </w:pPr>
            <w:r w:rsidRPr="00A04A12">
              <w:rPr>
                <w:rFonts w:ascii="Times New Roman" w:hAnsi="Times New Roman" w:cs="Times New Roman"/>
                <w:szCs w:val="22"/>
                <w:lang w:val="en-US"/>
              </w:rPr>
              <w:t>240.00</w:t>
            </w:r>
          </w:p>
        </w:tc>
        <w:tc>
          <w:tcPr>
            <w:tcW w:w="1264" w:type="dxa"/>
            <w:gridSpan w:val="3"/>
          </w:tcPr>
          <w:p w:rsidR="00D154F0" w:rsidRPr="00A04A12" w:rsidRDefault="00D8654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D154F0" w:rsidRPr="005E1633" w:rsidTr="00FB5813">
        <w:trPr>
          <w:trHeight w:val="1358"/>
        </w:trPr>
        <w:tc>
          <w:tcPr>
            <w:tcW w:w="3681" w:type="dxa"/>
          </w:tcPr>
          <w:p w:rsidR="00D154F0" w:rsidRDefault="00D154F0" w:rsidP="00D154F0">
            <w:pPr>
              <w:contextualSpacing/>
              <w:rPr>
                <w:rFonts w:ascii="Times New Roman" w:hAnsi="Times New Roman" w:cs="Times New Roman"/>
                <w:szCs w:val="22"/>
                <w:lang w:val="en-US"/>
              </w:rPr>
            </w:pPr>
            <w:r>
              <w:rPr>
                <w:rFonts w:ascii="Times New Roman" w:hAnsi="Times New Roman" w:cs="Times New Roman"/>
                <w:szCs w:val="22"/>
                <w:lang w:bidi="ar-SA"/>
              </w:rPr>
              <w:t>PMMJJBY (Pradhan Mantri Suraksh Bheema Yojana) 60:40</w:t>
            </w:r>
          </w:p>
          <w:p w:rsidR="00D154F0" w:rsidRPr="006E443B" w:rsidRDefault="00D154F0" w:rsidP="00D154F0">
            <w:pPr>
              <w:contextualSpacing/>
              <w:rPr>
                <w:rFonts w:ascii="Times New Roman" w:hAnsi="Times New Roman" w:cs="Times New Roman"/>
                <w:szCs w:val="22"/>
                <w:lang w:bidi="ar-SA"/>
              </w:rPr>
            </w:pPr>
            <w:r>
              <w:rPr>
                <w:rFonts w:ascii="Times New Roman" w:hAnsi="Times New Roman" w:cs="Times New Roman"/>
                <w:szCs w:val="22"/>
                <w:lang w:val="en-US"/>
              </w:rPr>
              <w:t>Sanctioned on 20.09.2023 (Rs. 436/- per beneficiary per year is credited to AWW/AWH towards death insurance)</w:t>
            </w:r>
          </w:p>
        </w:tc>
        <w:tc>
          <w:tcPr>
            <w:tcW w:w="1546" w:type="dxa"/>
          </w:tcPr>
          <w:p w:rsidR="00D154F0" w:rsidRPr="006E443B"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D154F0" w:rsidRPr="006E443B"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D154F0" w:rsidRPr="006E443B" w:rsidRDefault="00D8654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D154F0" w:rsidRPr="006E443B"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Ongoing</w:t>
            </w:r>
          </w:p>
        </w:tc>
        <w:tc>
          <w:tcPr>
            <w:tcW w:w="1187" w:type="dxa"/>
          </w:tcPr>
          <w:p w:rsidR="00D154F0" w:rsidRPr="006E443B" w:rsidRDefault="00D86543" w:rsidP="00DC3ECE">
            <w:pPr>
              <w:contextualSpacing/>
              <w:jc w:val="right"/>
              <w:rPr>
                <w:rFonts w:ascii="Times New Roman" w:hAnsi="Times New Roman" w:cs="Times New Roman"/>
                <w:szCs w:val="22"/>
                <w:lang w:val="en-US"/>
              </w:rPr>
            </w:pPr>
            <w:r>
              <w:rPr>
                <w:rFonts w:ascii="Times New Roman" w:hAnsi="Times New Roman" w:cs="Times New Roman"/>
                <w:bCs/>
                <w:szCs w:val="22"/>
                <w:lang w:val="en-US"/>
              </w:rPr>
              <w:t>316.48</w:t>
            </w:r>
            <w:r w:rsidR="00D154F0">
              <w:rPr>
                <w:rFonts w:ascii="Times New Roman" w:hAnsi="Times New Roman" w:cs="Times New Roman"/>
                <w:szCs w:val="22"/>
                <w:lang w:val="en-US"/>
              </w:rPr>
              <w:t xml:space="preserve"> </w:t>
            </w:r>
          </w:p>
        </w:tc>
        <w:tc>
          <w:tcPr>
            <w:tcW w:w="1134" w:type="dxa"/>
          </w:tcPr>
          <w:p w:rsidR="00D154F0" w:rsidRPr="006E443B" w:rsidRDefault="008C2C56" w:rsidP="008C2C56">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D154F0" w:rsidRPr="006E443B" w:rsidRDefault="00D86543" w:rsidP="00D86543">
            <w:pPr>
              <w:contextualSpacing/>
              <w:jc w:val="center"/>
              <w:rPr>
                <w:rFonts w:ascii="Times New Roman" w:hAnsi="Times New Roman" w:cs="Times New Roman"/>
                <w:bCs/>
                <w:szCs w:val="22"/>
                <w:lang w:val="en-US"/>
              </w:rPr>
            </w:pPr>
            <w:r>
              <w:rPr>
                <w:rFonts w:ascii="Times New Roman" w:hAnsi="Times New Roman" w:cs="Times New Roman"/>
                <w:bCs/>
                <w:szCs w:val="22"/>
                <w:lang w:val="en-US"/>
              </w:rPr>
              <w:t>…</w:t>
            </w:r>
          </w:p>
        </w:tc>
        <w:tc>
          <w:tcPr>
            <w:tcW w:w="1162" w:type="dxa"/>
          </w:tcPr>
          <w:p w:rsidR="006533EF" w:rsidRPr="006E443B" w:rsidRDefault="00DC3ECE" w:rsidP="00BF3A31">
            <w:pPr>
              <w:contextualSpacing/>
              <w:jc w:val="right"/>
              <w:rPr>
                <w:rFonts w:ascii="Times New Roman" w:hAnsi="Times New Roman" w:cs="Times New Roman"/>
                <w:szCs w:val="22"/>
                <w:lang w:val="en-US"/>
              </w:rPr>
            </w:pPr>
            <w:r>
              <w:rPr>
                <w:rFonts w:ascii="Times New Roman" w:hAnsi="Times New Roman" w:cs="Times New Roman"/>
                <w:szCs w:val="22"/>
                <w:lang w:val="en-US"/>
              </w:rPr>
              <w:t>210.98</w:t>
            </w:r>
          </w:p>
        </w:tc>
        <w:tc>
          <w:tcPr>
            <w:tcW w:w="1264" w:type="dxa"/>
            <w:gridSpan w:val="3"/>
          </w:tcPr>
          <w:p w:rsidR="00D154F0" w:rsidRPr="006E443B" w:rsidRDefault="00D86543" w:rsidP="00D86543">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D154F0" w:rsidRPr="005E1633" w:rsidTr="00FB5813">
        <w:trPr>
          <w:trHeight w:val="1358"/>
        </w:trPr>
        <w:tc>
          <w:tcPr>
            <w:tcW w:w="3681" w:type="dxa"/>
          </w:tcPr>
          <w:p w:rsidR="00D154F0" w:rsidRDefault="00D154F0" w:rsidP="00AE5EF0">
            <w:pPr>
              <w:autoSpaceDE w:val="0"/>
              <w:autoSpaceDN w:val="0"/>
              <w:adjustRightInd w:val="0"/>
              <w:jc w:val="both"/>
              <w:rPr>
                <w:rFonts w:ascii="Times New Roman" w:hAnsi="Times New Roman" w:cs="Times New Roman"/>
                <w:szCs w:val="22"/>
                <w:lang w:bidi="ar-SA"/>
              </w:rPr>
            </w:pPr>
            <w:r>
              <w:rPr>
                <w:rFonts w:ascii="Times New Roman" w:hAnsi="Times New Roman" w:cs="Times New Roman"/>
                <w:szCs w:val="22"/>
                <w:lang w:bidi="ar-SA"/>
              </w:rPr>
              <w:t xml:space="preserve">PMSBY </w:t>
            </w:r>
          </w:p>
          <w:p w:rsidR="00D154F0" w:rsidRDefault="00D154F0" w:rsidP="00AE5EF0">
            <w:pPr>
              <w:autoSpaceDE w:val="0"/>
              <w:autoSpaceDN w:val="0"/>
              <w:adjustRightInd w:val="0"/>
              <w:jc w:val="both"/>
              <w:rPr>
                <w:rFonts w:ascii="Times New Roman" w:hAnsi="Times New Roman" w:cs="Times New Roman"/>
                <w:szCs w:val="22"/>
                <w:lang w:bidi="ar-SA"/>
              </w:rPr>
            </w:pPr>
            <w:r>
              <w:rPr>
                <w:rFonts w:ascii="Times New Roman" w:hAnsi="Times New Roman" w:cs="Times New Roman"/>
                <w:szCs w:val="22"/>
                <w:lang w:bidi="ar-SA"/>
              </w:rPr>
              <w:t>(Pradhan Mantri Suraksh  Bheema Yojane) 60:40</w:t>
            </w:r>
          </w:p>
          <w:p w:rsidR="00D154F0" w:rsidRDefault="00D154F0" w:rsidP="00D154F0">
            <w:pPr>
              <w:contextualSpacing/>
              <w:rPr>
                <w:rFonts w:ascii="Times New Roman" w:hAnsi="Times New Roman" w:cs="Times New Roman"/>
                <w:szCs w:val="22"/>
                <w:lang w:bidi="ar-SA"/>
              </w:rPr>
            </w:pPr>
            <w:r>
              <w:rPr>
                <w:rFonts w:ascii="Times New Roman" w:hAnsi="Times New Roman" w:cs="Times New Roman"/>
                <w:szCs w:val="22"/>
                <w:lang w:val="en-US"/>
              </w:rPr>
              <w:t>Sanctioned on 20.09.2023 (Rs. 20/- per beneficiary per year is credited to AWW/AWH towards death insurance)</w:t>
            </w:r>
          </w:p>
        </w:tc>
        <w:tc>
          <w:tcPr>
            <w:tcW w:w="1546" w:type="dxa"/>
          </w:tcPr>
          <w:p w:rsidR="00D154F0"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D154F0"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D154F0" w:rsidRPr="006E443B" w:rsidRDefault="00D154F0" w:rsidP="00AE5EF0">
            <w:pPr>
              <w:contextualSpacing/>
              <w:jc w:val="center"/>
              <w:rPr>
                <w:rFonts w:ascii="Times New Roman" w:hAnsi="Times New Roman" w:cs="Times New Roman"/>
                <w:szCs w:val="22"/>
                <w:lang w:val="en-US"/>
              </w:rPr>
            </w:pPr>
          </w:p>
        </w:tc>
        <w:tc>
          <w:tcPr>
            <w:tcW w:w="1432" w:type="dxa"/>
          </w:tcPr>
          <w:p w:rsidR="00D154F0"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Ongoing</w:t>
            </w:r>
          </w:p>
        </w:tc>
        <w:tc>
          <w:tcPr>
            <w:tcW w:w="1187" w:type="dxa"/>
          </w:tcPr>
          <w:p w:rsidR="00D154F0" w:rsidRDefault="00D86543" w:rsidP="00BF3A31">
            <w:pPr>
              <w:contextualSpacing/>
              <w:jc w:val="right"/>
              <w:rPr>
                <w:rFonts w:ascii="Times New Roman" w:hAnsi="Times New Roman" w:cs="Times New Roman"/>
                <w:szCs w:val="22"/>
                <w:lang w:val="en-US"/>
              </w:rPr>
            </w:pPr>
            <w:r>
              <w:rPr>
                <w:rFonts w:ascii="Times New Roman" w:hAnsi="Times New Roman" w:cs="Times New Roman"/>
                <w:bCs/>
                <w:szCs w:val="22"/>
                <w:lang w:val="en-US"/>
              </w:rPr>
              <w:t>14.52</w:t>
            </w:r>
          </w:p>
        </w:tc>
        <w:tc>
          <w:tcPr>
            <w:tcW w:w="1134" w:type="dxa"/>
          </w:tcPr>
          <w:p w:rsidR="00D154F0" w:rsidRDefault="00DC3ECE" w:rsidP="00AE5EF0">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D154F0" w:rsidRDefault="00D86543" w:rsidP="00D86543">
            <w:pPr>
              <w:contextualSpacing/>
              <w:jc w:val="center"/>
              <w:rPr>
                <w:rFonts w:ascii="Times New Roman" w:hAnsi="Times New Roman" w:cs="Times New Roman"/>
                <w:bCs/>
                <w:szCs w:val="22"/>
                <w:lang w:val="en-US"/>
              </w:rPr>
            </w:pPr>
            <w:r>
              <w:rPr>
                <w:rFonts w:ascii="Times New Roman" w:hAnsi="Times New Roman" w:cs="Times New Roman"/>
                <w:bCs/>
                <w:szCs w:val="22"/>
                <w:lang w:val="en-US"/>
              </w:rPr>
              <w:t>…</w:t>
            </w:r>
          </w:p>
        </w:tc>
        <w:tc>
          <w:tcPr>
            <w:tcW w:w="1162" w:type="dxa"/>
          </w:tcPr>
          <w:p w:rsidR="00D154F0" w:rsidRDefault="00DC3ECE" w:rsidP="00DC3ECE">
            <w:pPr>
              <w:contextualSpacing/>
              <w:jc w:val="right"/>
              <w:rPr>
                <w:rFonts w:ascii="Times New Roman" w:hAnsi="Times New Roman" w:cs="Times New Roman"/>
                <w:szCs w:val="22"/>
                <w:lang w:val="en-US"/>
              </w:rPr>
            </w:pPr>
            <w:r>
              <w:rPr>
                <w:rFonts w:ascii="Times New Roman" w:hAnsi="Times New Roman" w:cs="Times New Roman"/>
                <w:szCs w:val="22"/>
                <w:lang w:val="en-US"/>
              </w:rPr>
              <w:t>9.7</w:t>
            </w:r>
          </w:p>
        </w:tc>
        <w:tc>
          <w:tcPr>
            <w:tcW w:w="1264" w:type="dxa"/>
            <w:gridSpan w:val="3"/>
          </w:tcPr>
          <w:p w:rsidR="00D154F0" w:rsidRDefault="00DC3ECE" w:rsidP="00144E37">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543CD1" w:rsidRDefault="00543CD1"/>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250"/>
      </w:tblGrid>
      <w:tr w:rsidR="00543CD1" w:rsidRPr="005E1633" w:rsidTr="00141653">
        <w:trPr>
          <w:trHeight w:val="296"/>
        </w:trPr>
        <w:tc>
          <w:tcPr>
            <w:tcW w:w="3681"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lastRenderedPageBreak/>
              <w:t>(1)</w:t>
            </w:r>
          </w:p>
        </w:tc>
        <w:tc>
          <w:tcPr>
            <w:tcW w:w="1546"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D154F0" w:rsidRPr="005E1633" w:rsidTr="00FB5813">
        <w:trPr>
          <w:trHeight w:val="1358"/>
        </w:trPr>
        <w:tc>
          <w:tcPr>
            <w:tcW w:w="3681" w:type="dxa"/>
          </w:tcPr>
          <w:p w:rsidR="00D154F0" w:rsidRDefault="00D154F0" w:rsidP="00AE5EF0">
            <w:pPr>
              <w:autoSpaceDE w:val="0"/>
              <w:autoSpaceDN w:val="0"/>
              <w:adjustRightInd w:val="0"/>
              <w:jc w:val="both"/>
              <w:rPr>
                <w:rFonts w:ascii="Times New Roman" w:hAnsi="Times New Roman" w:cs="Times New Roman"/>
                <w:szCs w:val="22"/>
                <w:lang w:val="en-US"/>
              </w:rPr>
            </w:pPr>
            <w:r>
              <w:rPr>
                <w:rFonts w:ascii="Times New Roman" w:hAnsi="Times New Roman" w:cs="Times New Roman"/>
                <w:szCs w:val="22"/>
                <w:lang w:bidi="ar-SA"/>
              </w:rPr>
              <w:t>Gratuity for Anganwadi workers and helpers (0:100)</w:t>
            </w:r>
            <w:r>
              <w:rPr>
                <w:rFonts w:ascii="Times New Roman" w:hAnsi="Times New Roman" w:cs="Times New Roman"/>
                <w:szCs w:val="22"/>
                <w:lang w:val="en-US"/>
              </w:rPr>
              <w:t xml:space="preserve"> </w:t>
            </w:r>
          </w:p>
          <w:p w:rsidR="00D154F0" w:rsidRDefault="00D154F0" w:rsidP="00AE5EF0">
            <w:pPr>
              <w:autoSpaceDE w:val="0"/>
              <w:autoSpaceDN w:val="0"/>
              <w:adjustRightInd w:val="0"/>
              <w:jc w:val="both"/>
              <w:rPr>
                <w:rFonts w:ascii="Times New Roman" w:hAnsi="Times New Roman" w:cs="Times New Roman"/>
                <w:szCs w:val="22"/>
                <w:lang w:bidi="ar-SA"/>
              </w:rPr>
            </w:pPr>
            <w:r>
              <w:rPr>
                <w:rFonts w:ascii="Times New Roman" w:hAnsi="Times New Roman" w:cs="Times New Roman"/>
                <w:szCs w:val="22"/>
                <w:lang w:val="en-US"/>
              </w:rPr>
              <w:t>Sanctioned on 04.02.2023 (for the AWW/AWH who are going to retire in the FY: 2023-24)</w:t>
            </w:r>
          </w:p>
        </w:tc>
        <w:tc>
          <w:tcPr>
            <w:tcW w:w="1546" w:type="dxa"/>
          </w:tcPr>
          <w:p w:rsidR="00D154F0"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D154F0"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D154F0" w:rsidRDefault="00D91585"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D154F0"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Ongoing</w:t>
            </w:r>
          </w:p>
        </w:tc>
        <w:tc>
          <w:tcPr>
            <w:tcW w:w="1187" w:type="dxa"/>
          </w:tcPr>
          <w:p w:rsidR="00D154F0" w:rsidRDefault="00DC3ECE" w:rsidP="00BF3A31">
            <w:pPr>
              <w:contextualSpacing/>
              <w:jc w:val="right"/>
              <w:rPr>
                <w:rFonts w:ascii="Times New Roman" w:hAnsi="Times New Roman" w:cs="Times New Roman"/>
                <w:szCs w:val="22"/>
                <w:lang w:val="en-US"/>
              </w:rPr>
            </w:pPr>
            <w:r>
              <w:rPr>
                <w:rFonts w:ascii="Times New Roman" w:hAnsi="Times New Roman" w:cs="Times New Roman"/>
                <w:bCs/>
                <w:szCs w:val="22"/>
                <w:lang w:val="en-US"/>
              </w:rPr>
              <w:t>4</w:t>
            </w:r>
            <w:r w:rsidR="00BF3A31">
              <w:rPr>
                <w:rFonts w:ascii="Times New Roman" w:hAnsi="Times New Roman" w:cs="Times New Roman"/>
                <w:bCs/>
                <w:szCs w:val="22"/>
                <w:lang w:val="en-US"/>
              </w:rPr>
              <w:t>,</w:t>
            </w:r>
            <w:r>
              <w:rPr>
                <w:rFonts w:ascii="Times New Roman" w:hAnsi="Times New Roman" w:cs="Times New Roman"/>
                <w:bCs/>
                <w:szCs w:val="22"/>
                <w:lang w:val="en-US"/>
              </w:rPr>
              <w:t>000</w:t>
            </w:r>
            <w:r w:rsidR="00BF3A31">
              <w:rPr>
                <w:rFonts w:ascii="Times New Roman" w:hAnsi="Times New Roman" w:cs="Times New Roman"/>
                <w:bCs/>
                <w:szCs w:val="22"/>
                <w:lang w:val="en-US"/>
              </w:rPr>
              <w:t>.00</w:t>
            </w:r>
          </w:p>
        </w:tc>
        <w:tc>
          <w:tcPr>
            <w:tcW w:w="1134" w:type="dxa"/>
          </w:tcPr>
          <w:p w:rsidR="00D154F0" w:rsidRDefault="00DC3ECE" w:rsidP="00DC3ECE">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D154F0" w:rsidRDefault="00DC3ECE" w:rsidP="00DC3ECE">
            <w:pPr>
              <w:contextualSpacing/>
              <w:jc w:val="center"/>
              <w:rPr>
                <w:rFonts w:ascii="Times New Roman" w:hAnsi="Times New Roman" w:cs="Times New Roman"/>
                <w:bCs/>
                <w:szCs w:val="22"/>
                <w:lang w:val="en-US"/>
              </w:rPr>
            </w:pPr>
            <w:r>
              <w:rPr>
                <w:rFonts w:ascii="Times New Roman" w:hAnsi="Times New Roman" w:cs="Times New Roman"/>
                <w:bCs/>
                <w:szCs w:val="22"/>
                <w:lang w:val="en-US"/>
              </w:rPr>
              <w:t>…</w:t>
            </w:r>
          </w:p>
        </w:tc>
        <w:tc>
          <w:tcPr>
            <w:tcW w:w="1162" w:type="dxa"/>
          </w:tcPr>
          <w:p w:rsidR="00D154F0" w:rsidRDefault="00DC3ECE" w:rsidP="00D91585">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D154F0" w:rsidRDefault="00DC3ECE"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D154F0" w:rsidRPr="005E1633" w:rsidTr="00FB5813">
        <w:trPr>
          <w:trHeight w:val="1358"/>
        </w:trPr>
        <w:tc>
          <w:tcPr>
            <w:tcW w:w="3681" w:type="dxa"/>
          </w:tcPr>
          <w:p w:rsidR="00D154F0" w:rsidRDefault="00D154F0" w:rsidP="00AE5EF0">
            <w:pPr>
              <w:autoSpaceDE w:val="0"/>
              <w:autoSpaceDN w:val="0"/>
              <w:adjustRightInd w:val="0"/>
              <w:jc w:val="both"/>
              <w:rPr>
                <w:rFonts w:ascii="Times New Roman" w:hAnsi="Times New Roman" w:cs="Times New Roman"/>
                <w:szCs w:val="22"/>
                <w:lang w:bidi="ar-SA"/>
              </w:rPr>
            </w:pPr>
            <w:r>
              <w:rPr>
                <w:rFonts w:ascii="Times New Roman" w:hAnsi="Times New Roman" w:cs="Times New Roman"/>
                <w:szCs w:val="22"/>
                <w:lang w:bidi="ar-SA"/>
              </w:rPr>
              <w:t>Anganwadi cum Creche (60.40)</w:t>
            </w:r>
          </w:p>
          <w:p w:rsidR="00D154F0" w:rsidRDefault="00D154F0" w:rsidP="00AE5EF0">
            <w:pPr>
              <w:autoSpaceDE w:val="0"/>
              <w:autoSpaceDN w:val="0"/>
              <w:adjustRightInd w:val="0"/>
              <w:jc w:val="both"/>
              <w:rPr>
                <w:rFonts w:ascii="Times New Roman" w:hAnsi="Times New Roman" w:cs="Times New Roman"/>
                <w:szCs w:val="22"/>
                <w:lang w:bidi="ar-SA"/>
              </w:rPr>
            </w:pPr>
            <w:r>
              <w:rPr>
                <w:rFonts w:ascii="Times New Roman" w:hAnsi="Times New Roman" w:cs="Times New Roman"/>
                <w:szCs w:val="22"/>
                <w:lang w:val="en-US"/>
              </w:rPr>
              <w:t xml:space="preserve"> Sanctioned on 28.02.2023 and 31.08.2023 (82 AWCCs for FY:2022-23 and 82 for FY 2023-24)</w:t>
            </w:r>
          </w:p>
        </w:tc>
        <w:tc>
          <w:tcPr>
            <w:tcW w:w="1546" w:type="dxa"/>
          </w:tcPr>
          <w:p w:rsidR="00D154F0"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D154F0"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D154F0" w:rsidRDefault="00D91585"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D154F0"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Ongoing</w:t>
            </w:r>
          </w:p>
        </w:tc>
        <w:tc>
          <w:tcPr>
            <w:tcW w:w="1187" w:type="dxa"/>
          </w:tcPr>
          <w:p w:rsidR="00D154F0" w:rsidRDefault="00DC3ECE" w:rsidP="00BF3A31">
            <w:pPr>
              <w:contextualSpacing/>
              <w:jc w:val="right"/>
              <w:rPr>
                <w:rFonts w:ascii="Times New Roman" w:hAnsi="Times New Roman" w:cs="Times New Roman"/>
                <w:szCs w:val="22"/>
                <w:lang w:val="en-US"/>
              </w:rPr>
            </w:pPr>
            <w:r>
              <w:rPr>
                <w:rFonts w:ascii="Times New Roman" w:hAnsi="Times New Roman" w:cs="Times New Roman"/>
                <w:bCs/>
                <w:szCs w:val="22"/>
                <w:lang w:val="en-US"/>
              </w:rPr>
              <w:t>160.69</w:t>
            </w:r>
          </w:p>
        </w:tc>
        <w:tc>
          <w:tcPr>
            <w:tcW w:w="1134" w:type="dxa"/>
          </w:tcPr>
          <w:p w:rsidR="00D154F0" w:rsidRDefault="00DC3ECE" w:rsidP="00AE5EF0">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D154F0" w:rsidRDefault="00DC3ECE" w:rsidP="00DC3ECE">
            <w:pPr>
              <w:contextualSpacing/>
              <w:jc w:val="center"/>
              <w:rPr>
                <w:rFonts w:ascii="Times New Roman" w:hAnsi="Times New Roman" w:cs="Times New Roman"/>
                <w:bCs/>
                <w:szCs w:val="22"/>
                <w:lang w:val="en-US"/>
              </w:rPr>
            </w:pPr>
            <w:r>
              <w:rPr>
                <w:rFonts w:ascii="Times New Roman" w:hAnsi="Times New Roman" w:cs="Times New Roman"/>
                <w:bCs/>
                <w:szCs w:val="22"/>
                <w:lang w:val="en-US"/>
              </w:rPr>
              <w:t>…</w:t>
            </w:r>
          </w:p>
        </w:tc>
        <w:tc>
          <w:tcPr>
            <w:tcW w:w="1162" w:type="dxa"/>
          </w:tcPr>
          <w:p w:rsidR="00D154F0" w:rsidRDefault="00D154F0" w:rsidP="00AE5EF0">
            <w:pPr>
              <w:contextualSpacing/>
              <w:jc w:val="right"/>
              <w:rPr>
                <w:rFonts w:ascii="Times New Roman" w:hAnsi="Times New Roman" w:cs="Times New Roman"/>
                <w:szCs w:val="22"/>
                <w:lang w:val="en-US"/>
              </w:rPr>
            </w:pPr>
            <w:r>
              <w:rPr>
                <w:rFonts w:ascii="Times New Roman" w:hAnsi="Times New Roman" w:cs="Times New Roman"/>
                <w:szCs w:val="22"/>
                <w:lang w:val="en-US"/>
              </w:rPr>
              <w:t>107.12</w:t>
            </w:r>
          </w:p>
        </w:tc>
        <w:tc>
          <w:tcPr>
            <w:tcW w:w="1264" w:type="dxa"/>
            <w:gridSpan w:val="2"/>
          </w:tcPr>
          <w:p w:rsidR="00D154F0" w:rsidRDefault="00D91585" w:rsidP="00D91585">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D154F0" w:rsidRPr="005E1633" w:rsidTr="00FB5813">
        <w:trPr>
          <w:trHeight w:val="323"/>
        </w:trPr>
        <w:tc>
          <w:tcPr>
            <w:tcW w:w="15224" w:type="dxa"/>
            <w:gridSpan w:val="12"/>
          </w:tcPr>
          <w:p w:rsidR="00D154F0" w:rsidRPr="00A04A12" w:rsidRDefault="00D154F0" w:rsidP="00D154F0">
            <w:pPr>
              <w:contextualSpacing/>
              <w:rPr>
                <w:rFonts w:ascii="Times New Roman" w:hAnsi="Times New Roman" w:cs="Times New Roman"/>
                <w:szCs w:val="22"/>
                <w:lang w:val="en-US"/>
              </w:rPr>
            </w:pPr>
            <w:r w:rsidRPr="004945FA">
              <w:rPr>
                <w:rFonts w:ascii="Times New Roman" w:hAnsi="Times New Roman" w:cs="Times New Roman"/>
                <w:b/>
                <w:bCs/>
                <w:szCs w:val="22"/>
                <w:lang w:val="en-US"/>
              </w:rPr>
              <w:t xml:space="preserve">Agriculture </w:t>
            </w:r>
            <w:r>
              <w:rPr>
                <w:rFonts w:ascii="Times New Roman" w:hAnsi="Times New Roman" w:cs="Times New Roman"/>
                <w:b/>
                <w:bCs/>
                <w:szCs w:val="22"/>
                <w:lang w:val="en-US"/>
              </w:rPr>
              <w:t>a</w:t>
            </w:r>
            <w:r w:rsidRPr="004945FA">
              <w:rPr>
                <w:rFonts w:ascii="Times New Roman" w:hAnsi="Times New Roman" w:cs="Times New Roman"/>
                <w:b/>
                <w:bCs/>
                <w:szCs w:val="22"/>
                <w:lang w:val="en-US"/>
              </w:rPr>
              <w:t>nd Marketing Department</w:t>
            </w:r>
          </w:p>
        </w:tc>
      </w:tr>
      <w:tr w:rsidR="00D154F0" w:rsidRPr="005E1633" w:rsidTr="00FB5813">
        <w:trPr>
          <w:trHeight w:val="1358"/>
        </w:trPr>
        <w:tc>
          <w:tcPr>
            <w:tcW w:w="3681" w:type="dxa"/>
          </w:tcPr>
          <w:p w:rsidR="00D154F0" w:rsidRDefault="00D154F0" w:rsidP="00AE5EF0">
            <w:pPr>
              <w:autoSpaceDE w:val="0"/>
              <w:autoSpaceDN w:val="0"/>
              <w:adjustRightInd w:val="0"/>
              <w:jc w:val="both"/>
              <w:rPr>
                <w:rFonts w:ascii="Times New Roman" w:hAnsi="Times New Roman" w:cs="Times New Roman"/>
                <w:szCs w:val="22"/>
                <w:lang w:bidi="ar-SA"/>
              </w:rPr>
            </w:pPr>
            <w:r>
              <w:rPr>
                <w:rFonts w:ascii="Times New Roman" w:hAnsi="Times New Roman" w:cs="Times New Roman"/>
                <w:szCs w:val="22"/>
                <w:lang w:bidi="ar-SA"/>
              </w:rPr>
              <w:t>Mini cold storages will be established in collaboration with KAPPEC in 50 selected vegetable markets of the State to prevent distress sale of perishable commodities like fruits, flowers and vegetables and help farmers secure a fair price for the produce.</w:t>
            </w:r>
          </w:p>
        </w:tc>
        <w:tc>
          <w:tcPr>
            <w:tcW w:w="1546" w:type="dxa"/>
          </w:tcPr>
          <w:p w:rsidR="00D154F0"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D154F0"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D154F0"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Under process</w:t>
            </w:r>
          </w:p>
        </w:tc>
        <w:tc>
          <w:tcPr>
            <w:tcW w:w="1432" w:type="dxa"/>
          </w:tcPr>
          <w:p w:rsidR="00D154F0"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softHyphen/>
            </w:r>
            <w:r w:rsidR="00D91585">
              <w:rPr>
                <w:rFonts w:ascii="Times New Roman" w:hAnsi="Times New Roman" w:cs="Times New Roman"/>
                <w:szCs w:val="22"/>
                <w:lang w:val="en-US"/>
              </w:rPr>
              <w:t>…</w:t>
            </w:r>
          </w:p>
        </w:tc>
        <w:tc>
          <w:tcPr>
            <w:tcW w:w="1187" w:type="dxa"/>
          </w:tcPr>
          <w:p w:rsidR="00D154F0" w:rsidRDefault="00D91585"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D154F0" w:rsidRDefault="00D91585" w:rsidP="00AE5EF0">
            <w:pPr>
              <w:contextualSpacing/>
              <w:jc w:val="center"/>
              <w:rPr>
                <w:rFonts w:ascii="Times New Roman" w:hAnsi="Times New Roman" w:cs="Times New Roman"/>
                <w:szCs w:val="22"/>
              </w:rPr>
            </w:pPr>
            <w:r>
              <w:rPr>
                <w:rFonts w:ascii="Times New Roman" w:hAnsi="Times New Roman" w:cs="Times New Roman"/>
                <w:szCs w:val="22"/>
                <w:lang w:val="en-US"/>
              </w:rPr>
              <w:t>Yes</w:t>
            </w:r>
          </w:p>
        </w:tc>
        <w:tc>
          <w:tcPr>
            <w:tcW w:w="1457" w:type="dxa"/>
            <w:gridSpan w:val="2"/>
          </w:tcPr>
          <w:p w:rsidR="00D154F0" w:rsidRDefault="00D154F0" w:rsidP="00AE5EF0">
            <w:pPr>
              <w:contextualSpacing/>
              <w:jc w:val="center"/>
              <w:rPr>
                <w:rFonts w:ascii="Times New Roman" w:hAnsi="Times New Roman" w:cs="Times New Roman"/>
                <w:bCs/>
                <w:szCs w:val="22"/>
                <w:lang w:val="en-US"/>
              </w:rPr>
            </w:pPr>
            <w:r>
              <w:rPr>
                <w:rFonts w:ascii="Times New Roman" w:hAnsi="Times New Roman" w:cs="Times New Roman"/>
                <w:bCs/>
                <w:szCs w:val="22"/>
                <w:lang w:val="en-US"/>
              </w:rPr>
              <w:t>APMCs own resources</w:t>
            </w:r>
          </w:p>
        </w:tc>
        <w:tc>
          <w:tcPr>
            <w:tcW w:w="1162" w:type="dxa"/>
          </w:tcPr>
          <w:p w:rsidR="00D154F0"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softHyphen/>
            </w:r>
            <w:r w:rsidR="00D91585">
              <w:rPr>
                <w:rFonts w:ascii="Times New Roman" w:hAnsi="Times New Roman" w:cs="Times New Roman"/>
                <w:szCs w:val="22"/>
                <w:lang w:val="en-US"/>
              </w:rPr>
              <w:t>…</w:t>
            </w:r>
          </w:p>
        </w:tc>
        <w:tc>
          <w:tcPr>
            <w:tcW w:w="1264" w:type="dxa"/>
            <w:gridSpan w:val="2"/>
          </w:tcPr>
          <w:p w:rsidR="00D154F0" w:rsidRDefault="00D91585"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D154F0" w:rsidRPr="005E1633" w:rsidTr="00FB5813">
        <w:trPr>
          <w:trHeight w:val="1088"/>
        </w:trPr>
        <w:tc>
          <w:tcPr>
            <w:tcW w:w="3681" w:type="dxa"/>
          </w:tcPr>
          <w:p w:rsidR="00D154F0" w:rsidRDefault="00D154F0" w:rsidP="00AE5EF0">
            <w:pPr>
              <w:autoSpaceDE w:val="0"/>
              <w:autoSpaceDN w:val="0"/>
              <w:adjustRightInd w:val="0"/>
              <w:jc w:val="both"/>
              <w:rPr>
                <w:rFonts w:ascii="Times New Roman" w:hAnsi="Times New Roman" w:cs="Times New Roman"/>
                <w:szCs w:val="22"/>
                <w:lang w:bidi="ar-SA"/>
              </w:rPr>
            </w:pPr>
            <w:r>
              <w:rPr>
                <w:rFonts w:ascii="Times New Roman" w:hAnsi="Times New Roman" w:cs="Times New Roman"/>
                <w:szCs w:val="22"/>
                <w:lang w:bidi="ar-SA"/>
              </w:rPr>
              <w:t>Under ‘Kayaka Nidhi’ scheme amount given for the final rites of deceased Hamals working is APMCs will be enhanced from Rs.10000 to Rs.25,000</w:t>
            </w:r>
          </w:p>
          <w:p w:rsidR="00D154F0" w:rsidRDefault="00D154F0" w:rsidP="00AE5EF0">
            <w:pPr>
              <w:autoSpaceDE w:val="0"/>
              <w:autoSpaceDN w:val="0"/>
              <w:adjustRightInd w:val="0"/>
              <w:jc w:val="both"/>
              <w:rPr>
                <w:rFonts w:ascii="Times New Roman" w:hAnsi="Times New Roman" w:cs="Times New Roman"/>
                <w:szCs w:val="22"/>
                <w:lang w:bidi="ar-SA"/>
              </w:rPr>
            </w:pPr>
          </w:p>
          <w:p w:rsidR="00D154F0" w:rsidRDefault="00D154F0" w:rsidP="00AE5EF0">
            <w:pPr>
              <w:autoSpaceDE w:val="0"/>
              <w:autoSpaceDN w:val="0"/>
              <w:adjustRightInd w:val="0"/>
              <w:jc w:val="both"/>
              <w:rPr>
                <w:rFonts w:ascii="Times New Roman" w:hAnsi="Times New Roman" w:cs="Times New Roman"/>
                <w:szCs w:val="22"/>
                <w:lang w:bidi="ar-SA"/>
              </w:rPr>
            </w:pPr>
          </w:p>
          <w:p w:rsidR="00D154F0" w:rsidRDefault="00D154F0" w:rsidP="00AE5EF0">
            <w:pPr>
              <w:autoSpaceDE w:val="0"/>
              <w:autoSpaceDN w:val="0"/>
              <w:adjustRightInd w:val="0"/>
              <w:jc w:val="both"/>
              <w:rPr>
                <w:rFonts w:ascii="Times New Roman" w:hAnsi="Times New Roman" w:cs="Times New Roman"/>
                <w:szCs w:val="22"/>
                <w:lang w:bidi="ar-SA"/>
              </w:rPr>
            </w:pPr>
          </w:p>
          <w:p w:rsidR="00D154F0" w:rsidRDefault="00D154F0" w:rsidP="00AE5EF0">
            <w:pPr>
              <w:autoSpaceDE w:val="0"/>
              <w:autoSpaceDN w:val="0"/>
              <w:adjustRightInd w:val="0"/>
              <w:jc w:val="both"/>
              <w:rPr>
                <w:rFonts w:ascii="Times New Roman" w:hAnsi="Times New Roman" w:cs="Times New Roman"/>
                <w:szCs w:val="22"/>
                <w:lang w:bidi="ar-SA"/>
              </w:rPr>
            </w:pPr>
          </w:p>
          <w:p w:rsidR="00D154F0" w:rsidRDefault="00D154F0" w:rsidP="00AE5EF0">
            <w:pPr>
              <w:autoSpaceDE w:val="0"/>
              <w:autoSpaceDN w:val="0"/>
              <w:adjustRightInd w:val="0"/>
              <w:jc w:val="both"/>
              <w:rPr>
                <w:rFonts w:ascii="Times New Roman" w:hAnsi="Times New Roman" w:cs="Times New Roman"/>
                <w:szCs w:val="22"/>
                <w:lang w:bidi="ar-SA"/>
              </w:rPr>
            </w:pPr>
          </w:p>
        </w:tc>
        <w:tc>
          <w:tcPr>
            <w:tcW w:w="1546" w:type="dxa"/>
          </w:tcPr>
          <w:p w:rsidR="00D154F0"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Receipt</w:t>
            </w:r>
          </w:p>
        </w:tc>
        <w:tc>
          <w:tcPr>
            <w:tcW w:w="1267" w:type="dxa"/>
          </w:tcPr>
          <w:p w:rsidR="00D154F0"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D154F0"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Accorded administrative sanction</w:t>
            </w:r>
          </w:p>
        </w:tc>
        <w:tc>
          <w:tcPr>
            <w:tcW w:w="1432" w:type="dxa"/>
          </w:tcPr>
          <w:p w:rsidR="00D154F0" w:rsidRDefault="00D91585"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D154F0" w:rsidRDefault="00D91585" w:rsidP="00D91585">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134" w:type="dxa"/>
          </w:tcPr>
          <w:p w:rsidR="00D154F0" w:rsidRDefault="00D154F0" w:rsidP="00AE5EF0">
            <w:pPr>
              <w:contextualSpacing/>
              <w:jc w:val="center"/>
              <w:rPr>
                <w:rFonts w:ascii="Times New Roman" w:hAnsi="Times New Roman" w:cs="Times New Roman"/>
                <w:szCs w:val="22"/>
              </w:rPr>
            </w:pPr>
            <w:r>
              <w:rPr>
                <w:rFonts w:ascii="Times New Roman" w:hAnsi="Times New Roman" w:cs="Times New Roman"/>
                <w:szCs w:val="22"/>
              </w:rPr>
              <w:softHyphen/>
            </w:r>
            <w:r w:rsidR="00137F02">
              <w:rPr>
                <w:rFonts w:ascii="Times New Roman" w:hAnsi="Times New Roman" w:cs="Times New Roman"/>
                <w:szCs w:val="22"/>
              </w:rPr>
              <w:t>…</w:t>
            </w:r>
          </w:p>
        </w:tc>
        <w:tc>
          <w:tcPr>
            <w:tcW w:w="1457" w:type="dxa"/>
            <w:gridSpan w:val="2"/>
          </w:tcPr>
          <w:p w:rsidR="00D154F0" w:rsidRDefault="00D91585" w:rsidP="00D91585">
            <w:pPr>
              <w:contextualSpacing/>
              <w:jc w:val="right"/>
              <w:rPr>
                <w:rFonts w:ascii="Times New Roman" w:hAnsi="Times New Roman" w:cs="Times New Roman"/>
                <w:bCs/>
                <w:szCs w:val="22"/>
                <w:lang w:val="en-US"/>
              </w:rPr>
            </w:pPr>
            <w:r w:rsidRPr="00A04A12">
              <w:rPr>
                <w:rFonts w:ascii="Times New Roman" w:hAnsi="Times New Roman" w:cs="Times New Roman"/>
                <w:szCs w:val="22"/>
                <w:lang w:val="en-US"/>
              </w:rPr>
              <w:t>State’s Own Resources</w:t>
            </w:r>
            <w:r>
              <w:rPr>
                <w:rFonts w:ascii="Times New Roman" w:hAnsi="Times New Roman" w:cs="Times New Roman"/>
                <w:bCs/>
                <w:szCs w:val="22"/>
                <w:lang w:val="en-US"/>
              </w:rPr>
              <w:t xml:space="preserve"> </w:t>
            </w:r>
            <w:r w:rsidR="00D154F0">
              <w:rPr>
                <w:rFonts w:ascii="Times New Roman" w:hAnsi="Times New Roman" w:cs="Times New Roman"/>
                <w:bCs/>
                <w:szCs w:val="22"/>
                <w:lang w:val="en-US"/>
              </w:rPr>
              <w:t xml:space="preserve">and APMC </w:t>
            </w:r>
          </w:p>
        </w:tc>
        <w:tc>
          <w:tcPr>
            <w:tcW w:w="1162" w:type="dxa"/>
          </w:tcPr>
          <w:p w:rsidR="00D154F0"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softHyphen/>
            </w:r>
            <w:r w:rsidR="00D91585">
              <w:rPr>
                <w:rFonts w:ascii="Times New Roman" w:hAnsi="Times New Roman" w:cs="Times New Roman"/>
                <w:szCs w:val="22"/>
                <w:lang w:val="en-US"/>
              </w:rPr>
              <w:t>…</w:t>
            </w:r>
          </w:p>
        </w:tc>
        <w:tc>
          <w:tcPr>
            <w:tcW w:w="1264" w:type="dxa"/>
            <w:gridSpan w:val="2"/>
          </w:tcPr>
          <w:p w:rsidR="00D154F0" w:rsidRDefault="00D154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softHyphen/>
            </w:r>
            <w:r w:rsidR="00D91585">
              <w:rPr>
                <w:rFonts w:ascii="Times New Roman" w:hAnsi="Times New Roman" w:cs="Times New Roman"/>
                <w:szCs w:val="22"/>
                <w:lang w:val="en-US"/>
              </w:rPr>
              <w:t>…</w:t>
            </w:r>
          </w:p>
        </w:tc>
      </w:tr>
    </w:tbl>
    <w:p w:rsidR="00543CD1" w:rsidRDefault="00543CD1"/>
    <w:p w:rsidR="00543CD1" w:rsidRDefault="00543CD1"/>
    <w:p w:rsidR="00543CD1" w:rsidRDefault="00543CD1"/>
    <w:p w:rsidR="00543CD1" w:rsidRPr="0015672E" w:rsidRDefault="00543CD1" w:rsidP="00543CD1">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APPENDIX XI–</w:t>
      </w:r>
      <w:r w:rsidRPr="0015672E">
        <w:rPr>
          <w:rFonts w:ascii="Times New Roman" w:hAnsi="Times New Roman" w:cs="Times New Roman"/>
          <w:b/>
          <w:bCs/>
          <w:sz w:val="24"/>
          <w:szCs w:val="24"/>
          <w:lang w:val="en-US"/>
        </w:rPr>
        <w:t>MAJOR POLICY DECISIONS DURING THE YEAR OR NE</w:t>
      </w:r>
      <w:r>
        <w:rPr>
          <w:rFonts w:ascii="Times New Roman" w:hAnsi="Times New Roman" w:cs="Times New Roman"/>
          <w:b/>
          <w:bCs/>
          <w:sz w:val="24"/>
          <w:szCs w:val="24"/>
          <w:lang w:val="en-US"/>
        </w:rPr>
        <w:t>W SCHEMES PROPOSED IN THE BUDGET – contd.</w:t>
      </w:r>
    </w:p>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042"/>
        <w:gridCol w:w="208"/>
      </w:tblGrid>
      <w:tr w:rsidR="00543CD1" w:rsidRPr="00044A08" w:rsidTr="00141653">
        <w:trPr>
          <w:gridAfter w:val="1"/>
          <w:wAfter w:w="208" w:type="dxa"/>
        </w:trPr>
        <w:tc>
          <w:tcPr>
            <w:tcW w:w="15016" w:type="dxa"/>
            <w:gridSpan w:val="12"/>
            <w:tcBorders>
              <w:top w:val="nil"/>
              <w:left w:val="nil"/>
              <w:bottom w:val="single" w:sz="4" w:space="0" w:color="auto"/>
              <w:right w:val="nil"/>
            </w:tcBorders>
            <w:shd w:val="clear" w:color="auto" w:fill="auto"/>
            <w:vAlign w:val="center"/>
          </w:tcPr>
          <w:p w:rsidR="00543CD1" w:rsidRPr="00044A08" w:rsidRDefault="00543CD1" w:rsidP="00141653">
            <w:pPr>
              <w:jc w:val="right"/>
              <w:rPr>
                <w:rFonts w:ascii="Times New Roman" w:hAnsi="Times New Roman" w:cs="Times New Roman"/>
                <w:b/>
                <w:bCs/>
                <w:sz w:val="20"/>
                <w:lang w:val="en-US"/>
              </w:rPr>
            </w:pPr>
            <w:r w:rsidRPr="00044A08">
              <w:rPr>
                <w:rFonts w:ascii="Times New Roman" w:hAnsi="Times New Roman" w:cs="Times New Roman"/>
                <w:b/>
                <w:bCs/>
                <w:sz w:val="20"/>
                <w:lang w:val="en-US"/>
              </w:rPr>
              <w:t>(₹ in lakh)</w:t>
            </w:r>
          </w:p>
        </w:tc>
      </w:tr>
      <w:tr w:rsidR="00BF3A31" w:rsidRPr="005E1633" w:rsidTr="00141653">
        <w:trPr>
          <w:trHeight w:val="873"/>
        </w:trPr>
        <w:tc>
          <w:tcPr>
            <w:tcW w:w="3681"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Nature of Policy</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Decision/New Scheme</w:t>
            </w:r>
          </w:p>
        </w:tc>
        <w:tc>
          <w:tcPr>
            <w:tcW w:w="1546" w:type="dxa"/>
            <w:vMerge w:val="restart"/>
            <w:shd w:val="clear" w:color="auto" w:fill="BFBFBF" w:themeFill="background1" w:themeFillShade="BF"/>
            <w:vAlign w:val="center"/>
          </w:tcPr>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Receipt</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Expenditure</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both</w:t>
            </w:r>
          </w:p>
        </w:tc>
        <w:tc>
          <w:tcPr>
            <w:tcW w:w="1267"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Recurring</w:t>
            </w:r>
            <w:r w:rsidR="00141653">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One time</w:t>
            </w:r>
          </w:p>
        </w:tc>
        <w:tc>
          <w:tcPr>
            <w:tcW w:w="2526"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In case of recurring annual estimate of impact on net cash flows</w:t>
            </w:r>
          </w:p>
        </w:tc>
        <w:tc>
          <w:tcPr>
            <w:tcW w:w="2321"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Annual Expenditure</w:t>
            </w:r>
          </w:p>
        </w:tc>
        <w:tc>
          <w:tcPr>
            <w:tcW w:w="3883" w:type="dxa"/>
            <w:gridSpan w:val="6"/>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Likely Sources from which Expenditure on new scheme to  be met</w:t>
            </w:r>
          </w:p>
        </w:tc>
      </w:tr>
      <w:tr w:rsidR="00543CD1" w:rsidRPr="005E1633" w:rsidTr="00141653">
        <w:trPr>
          <w:trHeight w:val="165"/>
        </w:trPr>
        <w:tc>
          <w:tcPr>
            <w:tcW w:w="3681" w:type="dxa"/>
            <w:vMerge/>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p>
        </w:tc>
        <w:tc>
          <w:tcPr>
            <w:tcW w:w="1546" w:type="dxa"/>
            <w:vMerge/>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p>
        </w:tc>
        <w:tc>
          <w:tcPr>
            <w:tcW w:w="1267" w:type="dxa"/>
            <w:vMerge/>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p>
        </w:tc>
        <w:tc>
          <w:tcPr>
            <w:tcW w:w="109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Definite period</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the period)</w:t>
            </w:r>
          </w:p>
        </w:tc>
        <w:tc>
          <w:tcPr>
            <w:tcW w:w="1432"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Permanent</w:t>
            </w:r>
          </w:p>
        </w:tc>
        <w:tc>
          <w:tcPr>
            <w:tcW w:w="1187"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Revenue</w:t>
            </w:r>
          </w:p>
        </w:tc>
        <w:tc>
          <w:tcPr>
            <w:tcW w:w="113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Capital</w:t>
            </w:r>
          </w:p>
        </w:tc>
        <w:tc>
          <w:tcPr>
            <w:tcW w:w="1445"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State’s</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Own</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Resources</w:t>
            </w:r>
          </w:p>
        </w:tc>
        <w:tc>
          <w:tcPr>
            <w:tcW w:w="1188" w:type="dxa"/>
            <w:gridSpan w:val="3"/>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Central</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Trans</w:t>
            </w:r>
            <w:r>
              <w:rPr>
                <w:rFonts w:ascii="Times New Roman" w:hAnsi="Times New Roman" w:cs="Times New Roman"/>
                <w:b/>
                <w:bCs/>
                <w:szCs w:val="22"/>
                <w:lang w:val="en-US"/>
              </w:rPr>
              <w:t>f</w:t>
            </w:r>
            <w:r w:rsidRPr="005E1633">
              <w:rPr>
                <w:rFonts w:ascii="Times New Roman" w:hAnsi="Times New Roman" w:cs="Times New Roman"/>
                <w:b/>
                <w:bCs/>
                <w:szCs w:val="22"/>
                <w:lang w:val="en-US"/>
              </w:rPr>
              <w:t>ers</w:t>
            </w:r>
          </w:p>
        </w:tc>
        <w:tc>
          <w:tcPr>
            <w:tcW w:w="1250" w:type="dxa"/>
            <w:gridSpan w:val="2"/>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Raising</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Debt</w:t>
            </w:r>
          </w:p>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543CD1" w:rsidRPr="005E1633" w:rsidRDefault="00543CD1" w:rsidP="00141653">
            <w:pPr>
              <w:jc w:val="center"/>
              <w:rPr>
                <w:rFonts w:ascii="Times New Roman" w:hAnsi="Times New Roman" w:cs="Times New Roman"/>
                <w:b/>
                <w:bCs/>
                <w:szCs w:val="22"/>
                <w:lang w:val="en-US"/>
              </w:rPr>
            </w:pPr>
          </w:p>
        </w:tc>
      </w:tr>
      <w:tr w:rsidR="00543CD1" w:rsidRPr="005E1633" w:rsidTr="00141653">
        <w:trPr>
          <w:trHeight w:val="296"/>
        </w:trPr>
        <w:tc>
          <w:tcPr>
            <w:tcW w:w="3681"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w:t>
            </w:r>
          </w:p>
        </w:tc>
        <w:tc>
          <w:tcPr>
            <w:tcW w:w="1546"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gridSpan w:val="2"/>
            <w:shd w:val="clear" w:color="auto" w:fill="BFBFBF" w:themeFill="background1" w:themeFillShade="BF"/>
            <w:vAlign w:val="center"/>
          </w:tcPr>
          <w:p w:rsidR="00543CD1" w:rsidRPr="005E1633" w:rsidRDefault="00543CD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D154F0" w:rsidRPr="005E1633" w:rsidTr="00FB5813">
        <w:trPr>
          <w:trHeight w:val="350"/>
        </w:trPr>
        <w:tc>
          <w:tcPr>
            <w:tcW w:w="15224" w:type="dxa"/>
            <w:gridSpan w:val="13"/>
          </w:tcPr>
          <w:p w:rsidR="00D154F0" w:rsidRDefault="00D154F0" w:rsidP="00D154F0">
            <w:pPr>
              <w:contextualSpacing/>
              <w:rPr>
                <w:rFonts w:ascii="Times New Roman" w:hAnsi="Times New Roman" w:cs="Times New Roman"/>
                <w:szCs w:val="22"/>
                <w:lang w:val="en-US"/>
              </w:rPr>
            </w:pPr>
            <w:r w:rsidRPr="00915F89">
              <w:rPr>
                <w:rFonts w:ascii="Times New Roman" w:hAnsi="Times New Roman" w:cs="Times New Roman"/>
                <w:b/>
                <w:bCs/>
                <w:szCs w:val="22"/>
                <w:lang w:bidi="ar-SA"/>
              </w:rPr>
              <w:t>Sericulture</w:t>
            </w:r>
          </w:p>
        </w:tc>
      </w:tr>
      <w:tr w:rsidR="00D154F0" w:rsidRPr="005E1633" w:rsidTr="00FB5813">
        <w:trPr>
          <w:trHeight w:val="1358"/>
        </w:trPr>
        <w:tc>
          <w:tcPr>
            <w:tcW w:w="3681" w:type="dxa"/>
          </w:tcPr>
          <w:p w:rsidR="00D154F0" w:rsidRPr="005E591E" w:rsidRDefault="00D154F0" w:rsidP="00543CD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Ramanagara and Shidlaghatta markets are two of the largest Silk Cocoon Market in Asia. At present, a Hitech Market is under construction at the cost of Rs.75 crore in Ramanagara Dist. Similary Cocoon Market of Shidlagh</w:t>
            </w:r>
            <w:r w:rsidR="00D0791C">
              <w:rPr>
                <w:rFonts w:ascii="Times New Roman" w:hAnsi="Times New Roman" w:cs="Times New Roman"/>
                <w:sz w:val="24"/>
                <w:szCs w:val="24"/>
                <w:lang w:bidi="ar-SA"/>
              </w:rPr>
              <w:t>atta will be upgraded as a Hitec</w:t>
            </w:r>
            <w:r>
              <w:rPr>
                <w:rFonts w:ascii="Times New Roman" w:hAnsi="Times New Roman" w:cs="Times New Roman"/>
                <w:sz w:val="24"/>
                <w:szCs w:val="24"/>
                <w:lang w:bidi="ar-SA"/>
              </w:rPr>
              <w:t>h silk Cocoon Market at a cost of Rs.75 crore to help Silk farmers in Kolar, Chickballapura and surrounding areas.</w:t>
            </w:r>
          </w:p>
        </w:tc>
        <w:tc>
          <w:tcPr>
            <w:tcW w:w="1546" w:type="dxa"/>
          </w:tcPr>
          <w:p w:rsidR="00D154F0" w:rsidRPr="005E591E" w:rsidRDefault="00D154F0" w:rsidP="00AE5EF0">
            <w:pPr>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D154F0" w:rsidRPr="005E591E" w:rsidRDefault="00D154F0" w:rsidP="00AE5EF0">
            <w:pPr>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D154F0" w:rsidRPr="005E591E" w:rsidRDefault="00D154F0" w:rsidP="00AE5EF0">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D154F0" w:rsidRPr="005E591E" w:rsidRDefault="00D154F0" w:rsidP="00AE5EF0">
            <w:pPr>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D154F0" w:rsidRPr="005E591E" w:rsidRDefault="00D91585" w:rsidP="00AE5EF0">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D154F0" w:rsidRPr="005E591E" w:rsidRDefault="00D91585" w:rsidP="00AE5EF0">
            <w:pPr>
              <w:jc w:val="center"/>
              <w:rPr>
                <w:rFonts w:ascii="Times New Roman" w:hAnsi="Times New Roman" w:cs="Times New Roman"/>
              </w:rPr>
            </w:pPr>
            <w:r>
              <w:rPr>
                <w:rFonts w:ascii="Times New Roman" w:hAnsi="Times New Roman" w:cs="Times New Roman"/>
              </w:rPr>
              <w:t>Yes</w:t>
            </w:r>
          </w:p>
        </w:tc>
        <w:tc>
          <w:tcPr>
            <w:tcW w:w="1457" w:type="dxa"/>
            <w:gridSpan w:val="2"/>
          </w:tcPr>
          <w:p w:rsidR="00D154F0" w:rsidRDefault="00D154F0" w:rsidP="00D154F0">
            <w:pPr>
              <w:contextualSpacing/>
              <w:jc w:val="center"/>
              <w:rPr>
                <w:rFonts w:ascii="Times New Roman" w:hAnsi="Times New Roman" w:cs="Times New Roman"/>
                <w:bCs/>
                <w:szCs w:val="22"/>
                <w:lang w:val="en-US"/>
              </w:rPr>
            </w:pPr>
            <w:r>
              <w:rPr>
                <w:rFonts w:ascii="Times New Roman" w:hAnsi="Times New Roman" w:cs="Times New Roman"/>
                <w:bCs/>
                <w:szCs w:val="22"/>
                <w:lang w:val="en-US"/>
              </w:rPr>
              <w:t>NABARD</w:t>
            </w:r>
          </w:p>
        </w:tc>
        <w:tc>
          <w:tcPr>
            <w:tcW w:w="1162" w:type="dxa"/>
          </w:tcPr>
          <w:p w:rsidR="00D154F0"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softHyphen/>
            </w:r>
          </w:p>
        </w:tc>
        <w:tc>
          <w:tcPr>
            <w:tcW w:w="1264" w:type="dxa"/>
            <w:gridSpan w:val="3"/>
          </w:tcPr>
          <w:p w:rsidR="00D154F0"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softHyphen/>
            </w:r>
          </w:p>
        </w:tc>
      </w:tr>
      <w:tr w:rsidR="00D154F0" w:rsidRPr="005E1633" w:rsidTr="00FB5813">
        <w:trPr>
          <w:trHeight w:val="1358"/>
        </w:trPr>
        <w:tc>
          <w:tcPr>
            <w:tcW w:w="3681" w:type="dxa"/>
          </w:tcPr>
          <w:p w:rsidR="00D154F0" w:rsidRPr="002124BB" w:rsidRDefault="00D154F0" w:rsidP="00543CD1">
            <w:pPr>
              <w:autoSpaceDE w:val="0"/>
              <w:autoSpaceDN w:val="0"/>
              <w:adjustRightInd w:val="0"/>
              <w:jc w:val="both"/>
              <w:rPr>
                <w:rFonts w:ascii="Times New Roman" w:hAnsi="Times New Roman" w:cs="Times New Roman"/>
                <w:szCs w:val="22"/>
                <w:lang w:bidi="ar-SA"/>
              </w:rPr>
            </w:pPr>
            <w:r>
              <w:br w:type="page"/>
            </w:r>
            <w:r w:rsidRPr="00543CD1">
              <w:rPr>
                <w:rFonts w:ascii="Times New Roman" w:hAnsi="Times New Roman" w:cs="Times New Roman"/>
                <w:szCs w:val="22"/>
                <w:lang w:bidi="ar-SA"/>
              </w:rPr>
              <w:t>Infrastructure will be strengthened in the Mysore Seed Area. This will facilitate production of good quality disease free Mysore Seed Cocoons, distribution of this cocoons to commercial silk growers and production of better</w:t>
            </w:r>
            <w:r>
              <w:rPr>
                <w:rFonts w:ascii="Times New Roman" w:hAnsi="Times New Roman" w:cs="Times New Roman"/>
                <w:sz w:val="24"/>
                <w:szCs w:val="24"/>
                <w:lang w:bidi="ar-SA"/>
              </w:rPr>
              <w:t xml:space="preserve"> quality hybrid raw silk.</w:t>
            </w:r>
          </w:p>
        </w:tc>
        <w:tc>
          <w:tcPr>
            <w:tcW w:w="1546" w:type="dxa"/>
          </w:tcPr>
          <w:p w:rsidR="00591D11" w:rsidRDefault="00D154F0" w:rsidP="00AE5EF0">
            <w:pPr>
              <w:jc w:val="center"/>
              <w:rPr>
                <w:rFonts w:ascii="Times New Roman" w:hAnsi="Times New Roman" w:cs="Times New Roman"/>
                <w:szCs w:val="22"/>
                <w:lang w:val="en-US"/>
              </w:rPr>
            </w:pPr>
            <w:r>
              <w:rPr>
                <w:rFonts w:ascii="Times New Roman" w:hAnsi="Times New Roman" w:cs="Times New Roman"/>
                <w:szCs w:val="22"/>
                <w:lang w:val="en-US"/>
              </w:rPr>
              <w:t>Expenditure</w:t>
            </w:r>
            <w:r w:rsidR="00591D11">
              <w:rPr>
                <w:rFonts w:ascii="Times New Roman" w:hAnsi="Times New Roman" w:cs="Times New Roman"/>
                <w:szCs w:val="22"/>
                <w:lang w:val="en-US"/>
              </w:rPr>
              <w:t xml:space="preserve"> </w:t>
            </w:r>
          </w:p>
          <w:p w:rsidR="00591D11" w:rsidRDefault="00591D11" w:rsidP="00AE5EF0">
            <w:pPr>
              <w:jc w:val="center"/>
              <w:rPr>
                <w:rFonts w:ascii="Times New Roman" w:hAnsi="Times New Roman" w:cs="Times New Roman"/>
                <w:szCs w:val="22"/>
                <w:lang w:val="en-US"/>
              </w:rPr>
            </w:pPr>
          </w:p>
          <w:p w:rsidR="00591D11" w:rsidRDefault="00591D11" w:rsidP="00AE5EF0">
            <w:pPr>
              <w:jc w:val="center"/>
              <w:rPr>
                <w:rFonts w:ascii="Times New Roman" w:hAnsi="Times New Roman" w:cs="Times New Roman"/>
                <w:szCs w:val="22"/>
                <w:lang w:val="en-US"/>
              </w:rPr>
            </w:pPr>
          </w:p>
          <w:p w:rsidR="00591D11" w:rsidRDefault="00591D11" w:rsidP="00AE5EF0">
            <w:pPr>
              <w:jc w:val="center"/>
              <w:rPr>
                <w:rFonts w:ascii="Times New Roman" w:hAnsi="Times New Roman" w:cs="Times New Roman"/>
                <w:szCs w:val="22"/>
                <w:lang w:val="en-US"/>
              </w:rPr>
            </w:pPr>
          </w:p>
          <w:p w:rsidR="00591D11" w:rsidRDefault="00591D11" w:rsidP="00AE5EF0">
            <w:pPr>
              <w:jc w:val="center"/>
              <w:rPr>
                <w:rFonts w:ascii="Times New Roman" w:hAnsi="Times New Roman" w:cs="Times New Roman"/>
                <w:szCs w:val="22"/>
                <w:lang w:val="en-US"/>
              </w:rPr>
            </w:pPr>
          </w:p>
          <w:p w:rsidR="00D154F0" w:rsidRPr="005E591E" w:rsidRDefault="00591D11" w:rsidP="00AE5EF0">
            <w:pPr>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D154F0" w:rsidRDefault="00865CFA" w:rsidP="00AE5EF0">
            <w:pPr>
              <w:jc w:val="center"/>
              <w:rPr>
                <w:rFonts w:ascii="Times New Roman" w:hAnsi="Times New Roman" w:cs="Times New Roman"/>
                <w:szCs w:val="22"/>
                <w:lang w:val="en-US"/>
              </w:rPr>
            </w:pPr>
            <w:r>
              <w:rPr>
                <w:rFonts w:ascii="Times New Roman" w:hAnsi="Times New Roman" w:cs="Times New Roman"/>
                <w:szCs w:val="22"/>
                <w:lang w:val="en-US"/>
              </w:rPr>
              <w:t>One time (C</w:t>
            </w:r>
            <w:r w:rsidR="00D154F0">
              <w:rPr>
                <w:rFonts w:ascii="Times New Roman" w:hAnsi="Times New Roman" w:cs="Times New Roman"/>
                <w:szCs w:val="22"/>
                <w:lang w:val="en-US"/>
              </w:rPr>
              <w:t>ivil Works)</w:t>
            </w:r>
          </w:p>
          <w:p w:rsidR="00591D11" w:rsidRDefault="00591D11" w:rsidP="00AE5EF0">
            <w:pPr>
              <w:jc w:val="center"/>
              <w:rPr>
                <w:rFonts w:ascii="Times New Roman" w:hAnsi="Times New Roman" w:cs="Times New Roman"/>
                <w:szCs w:val="22"/>
                <w:lang w:val="en-US"/>
              </w:rPr>
            </w:pPr>
          </w:p>
          <w:p w:rsidR="00591D11" w:rsidRDefault="00591D11" w:rsidP="00AE5EF0">
            <w:pPr>
              <w:jc w:val="center"/>
              <w:rPr>
                <w:rFonts w:ascii="Times New Roman" w:hAnsi="Times New Roman" w:cs="Times New Roman"/>
                <w:szCs w:val="22"/>
                <w:lang w:val="en-US"/>
              </w:rPr>
            </w:pPr>
          </w:p>
          <w:p w:rsidR="00591D11" w:rsidRPr="005E591E" w:rsidRDefault="00591D11" w:rsidP="00591D11">
            <w:pPr>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D154F0" w:rsidRPr="005E591E" w:rsidRDefault="00B10834" w:rsidP="00AE5EF0">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D154F0" w:rsidRPr="005E591E" w:rsidRDefault="00D154F0" w:rsidP="00AE5EF0">
            <w:pPr>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D154F0" w:rsidRPr="005E591E" w:rsidRDefault="00D91585" w:rsidP="00AE5EF0">
            <w:pPr>
              <w:jc w:val="center"/>
              <w:rPr>
                <w:rFonts w:ascii="Times New Roman" w:hAnsi="Times New Roman" w:cs="Times New Roman"/>
                <w:szCs w:val="22"/>
                <w:lang w:val="en-US"/>
              </w:rPr>
            </w:pPr>
            <w:r>
              <w:rPr>
                <w:rFonts w:ascii="Times New Roman" w:hAnsi="Times New Roman" w:cs="Times New Roman"/>
                <w:szCs w:val="22"/>
                <w:lang w:val="en-US"/>
              </w:rPr>
              <w:t>Yes</w:t>
            </w:r>
          </w:p>
        </w:tc>
        <w:tc>
          <w:tcPr>
            <w:tcW w:w="1134" w:type="dxa"/>
          </w:tcPr>
          <w:p w:rsidR="00D154F0" w:rsidRPr="005E591E" w:rsidRDefault="00D91585" w:rsidP="00AE5EF0">
            <w:pPr>
              <w:jc w:val="center"/>
              <w:rPr>
                <w:rFonts w:ascii="Times New Roman" w:hAnsi="Times New Roman" w:cs="Times New Roman"/>
              </w:rPr>
            </w:pPr>
            <w:r>
              <w:rPr>
                <w:rFonts w:ascii="Times New Roman" w:hAnsi="Times New Roman" w:cs="Times New Roman"/>
              </w:rPr>
              <w:t>Yes</w:t>
            </w:r>
          </w:p>
        </w:tc>
        <w:tc>
          <w:tcPr>
            <w:tcW w:w="1457" w:type="dxa"/>
            <w:gridSpan w:val="2"/>
          </w:tcPr>
          <w:p w:rsidR="00D154F0" w:rsidRDefault="00D91585" w:rsidP="00D91585">
            <w:pPr>
              <w:contextualSpacing/>
              <w:jc w:val="center"/>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D154F0" w:rsidRDefault="00B10834" w:rsidP="00591D11">
            <w:pPr>
              <w:spacing w:before="240"/>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D154F0"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151C4" w:rsidRPr="005E1633" w:rsidTr="00141653">
        <w:trPr>
          <w:trHeight w:val="296"/>
        </w:trPr>
        <w:tc>
          <w:tcPr>
            <w:tcW w:w="3681"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lastRenderedPageBreak/>
              <w:t>(1)</w:t>
            </w:r>
          </w:p>
        </w:tc>
        <w:tc>
          <w:tcPr>
            <w:tcW w:w="1546"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gridSpan w:val="2"/>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591D11" w:rsidRPr="005E1633" w:rsidTr="00FB5813">
        <w:trPr>
          <w:trHeight w:val="1358"/>
        </w:trPr>
        <w:tc>
          <w:tcPr>
            <w:tcW w:w="3681" w:type="dxa"/>
          </w:tcPr>
          <w:p w:rsidR="00591D11" w:rsidRPr="002124BB" w:rsidRDefault="00591D11" w:rsidP="009151C4">
            <w:pPr>
              <w:autoSpaceDE w:val="0"/>
              <w:autoSpaceDN w:val="0"/>
              <w:adjustRightInd w:val="0"/>
              <w:jc w:val="both"/>
              <w:rPr>
                <w:rFonts w:ascii="Times New Roman" w:hAnsi="Times New Roman" w:cs="Times New Roman"/>
                <w:szCs w:val="22"/>
                <w:lang w:bidi="ar-SA"/>
              </w:rPr>
            </w:pPr>
            <w:r>
              <w:rPr>
                <w:rFonts w:ascii="Times New Roman" w:hAnsi="Times New Roman" w:cs="Times New Roman"/>
                <w:szCs w:val="22"/>
                <w:lang w:bidi="ar-SA"/>
              </w:rPr>
              <w:t>To provide easier access to working capital to silk reelers and enable them to actively participate in purchase of cocoons, interest free loan upto Rs.5 lakh will be provided.</w:t>
            </w:r>
          </w:p>
        </w:tc>
        <w:tc>
          <w:tcPr>
            <w:tcW w:w="1546" w:type="dxa"/>
          </w:tcPr>
          <w:p w:rsidR="00591D11" w:rsidRPr="002124BB" w:rsidRDefault="00591D11" w:rsidP="00AE5EF0">
            <w:pPr>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591D11" w:rsidRPr="002124BB" w:rsidRDefault="00591D11" w:rsidP="00AE5EF0">
            <w:pPr>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591D11" w:rsidRPr="002124BB" w:rsidRDefault="00B10834" w:rsidP="00AE5EF0">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591D11" w:rsidRPr="002124BB" w:rsidRDefault="00B10834" w:rsidP="00AE5EF0">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591D11" w:rsidRPr="002124BB" w:rsidRDefault="00D91585" w:rsidP="00AE5EF0">
            <w:pPr>
              <w:jc w:val="center"/>
              <w:rPr>
                <w:rFonts w:ascii="Times New Roman" w:hAnsi="Times New Roman" w:cs="Times New Roman"/>
                <w:szCs w:val="22"/>
                <w:lang w:val="en-US"/>
              </w:rPr>
            </w:pPr>
            <w:r>
              <w:rPr>
                <w:rFonts w:ascii="Times New Roman" w:hAnsi="Times New Roman" w:cs="Times New Roman"/>
                <w:szCs w:val="22"/>
                <w:lang w:val="en-US"/>
              </w:rPr>
              <w:t>Yes</w:t>
            </w:r>
          </w:p>
        </w:tc>
        <w:tc>
          <w:tcPr>
            <w:tcW w:w="1134" w:type="dxa"/>
          </w:tcPr>
          <w:p w:rsidR="00591D11" w:rsidRPr="002124BB" w:rsidRDefault="00D91585" w:rsidP="00D91585">
            <w:pPr>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591D11" w:rsidRPr="002124BB" w:rsidRDefault="00591D11" w:rsidP="00AE5EF0">
            <w:pPr>
              <w:jc w:val="center"/>
              <w:rPr>
                <w:rFonts w:ascii="Times New Roman" w:hAnsi="Times New Roman" w:cs="Times New Roman"/>
                <w:bCs/>
                <w:szCs w:val="22"/>
                <w:lang w:val="en-US"/>
              </w:rPr>
            </w:pPr>
            <w:r>
              <w:rPr>
                <w:rFonts w:ascii="Times New Roman" w:hAnsi="Times New Roman" w:cs="Times New Roman"/>
                <w:bCs/>
                <w:szCs w:val="22"/>
                <w:lang w:val="en-US"/>
              </w:rPr>
              <w:t>States Own Resources</w:t>
            </w:r>
          </w:p>
        </w:tc>
        <w:tc>
          <w:tcPr>
            <w:tcW w:w="1162" w:type="dxa"/>
          </w:tcPr>
          <w:p w:rsidR="00591D11" w:rsidRPr="002124BB" w:rsidRDefault="00D91585" w:rsidP="00AE5EF0">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591D11" w:rsidRPr="002124BB" w:rsidRDefault="00D91585" w:rsidP="00AE5EF0">
            <w:pPr>
              <w:jc w:val="center"/>
              <w:rPr>
                <w:rFonts w:ascii="Times New Roman" w:hAnsi="Times New Roman" w:cs="Times New Roman"/>
                <w:szCs w:val="22"/>
                <w:lang w:val="en-US"/>
              </w:rPr>
            </w:pPr>
            <w:r>
              <w:rPr>
                <w:rFonts w:ascii="Times New Roman" w:hAnsi="Times New Roman" w:cs="Times New Roman"/>
                <w:szCs w:val="22"/>
                <w:lang w:val="en-US"/>
              </w:rPr>
              <w:t>…</w:t>
            </w:r>
          </w:p>
        </w:tc>
      </w:tr>
      <w:tr w:rsidR="00591D11" w:rsidRPr="005E1633" w:rsidTr="00FB5813">
        <w:trPr>
          <w:trHeight w:val="350"/>
        </w:trPr>
        <w:tc>
          <w:tcPr>
            <w:tcW w:w="15224" w:type="dxa"/>
            <w:gridSpan w:val="13"/>
          </w:tcPr>
          <w:p w:rsidR="00591D11" w:rsidRDefault="00591D11" w:rsidP="00591D11">
            <w:pPr>
              <w:contextualSpacing/>
              <w:rPr>
                <w:rFonts w:ascii="Times New Roman" w:hAnsi="Times New Roman" w:cs="Times New Roman"/>
                <w:szCs w:val="22"/>
                <w:lang w:val="en-US"/>
              </w:rPr>
            </w:pPr>
            <w:r>
              <w:rPr>
                <w:rFonts w:ascii="Times New Roman" w:hAnsi="Times New Roman" w:cs="Times New Roman"/>
                <w:b/>
                <w:bCs/>
                <w:szCs w:val="22"/>
                <w:lang w:val="en-US"/>
              </w:rPr>
              <w:t>Horticulture Department</w:t>
            </w:r>
          </w:p>
        </w:tc>
      </w:tr>
      <w:tr w:rsidR="00591D11" w:rsidRPr="005E1633" w:rsidTr="00FB5813">
        <w:trPr>
          <w:trHeight w:val="1358"/>
        </w:trPr>
        <w:tc>
          <w:tcPr>
            <w:tcW w:w="3681" w:type="dxa"/>
          </w:tcPr>
          <w:p w:rsidR="00591D11" w:rsidRPr="002124BB" w:rsidRDefault="00591D11" w:rsidP="00AE5EF0">
            <w:pPr>
              <w:autoSpaceDE w:val="0"/>
              <w:autoSpaceDN w:val="0"/>
              <w:adjustRightInd w:val="0"/>
              <w:jc w:val="both"/>
              <w:rPr>
                <w:rFonts w:ascii="Times New Roman" w:hAnsi="Times New Roman" w:cs="Times New Roman"/>
                <w:szCs w:val="22"/>
                <w:lang w:bidi="ar-SA"/>
              </w:rPr>
            </w:pPr>
            <w:r>
              <w:rPr>
                <w:rFonts w:ascii="Times New Roman" w:hAnsi="Times New Roman" w:cs="Times New Roman"/>
                <w:szCs w:val="22"/>
                <w:lang w:bidi="ar-SA"/>
              </w:rPr>
              <w:t>Healthcare of livestock in rural areas is the priority of our Government. In addition to strengthening the existing veterinary clinics, 100 new veterinary clinics will be commenced in phases. Action has already been taken to fill up 400 vacant posts of veterinary doctors.</w:t>
            </w:r>
          </w:p>
        </w:tc>
        <w:tc>
          <w:tcPr>
            <w:tcW w:w="1546" w:type="dxa"/>
          </w:tcPr>
          <w:p w:rsidR="00591D11" w:rsidRPr="002124BB" w:rsidRDefault="00591D11" w:rsidP="00AE5EF0">
            <w:pPr>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591D11" w:rsidRPr="002124BB" w:rsidRDefault="00591D11" w:rsidP="00AE5EF0">
            <w:pPr>
              <w:jc w:val="center"/>
              <w:rPr>
                <w:rFonts w:ascii="Times New Roman" w:hAnsi="Times New Roman" w:cs="Times New Roman"/>
                <w:szCs w:val="22"/>
                <w:lang w:val="en-US"/>
              </w:rPr>
            </w:pPr>
            <w:r>
              <w:rPr>
                <w:rFonts w:ascii="Times New Roman" w:hAnsi="Times New Roman" w:cs="Times New Roman"/>
                <w:szCs w:val="22"/>
                <w:lang w:val="en-US"/>
              </w:rPr>
              <w:t xml:space="preserve">Recurring </w:t>
            </w:r>
          </w:p>
        </w:tc>
        <w:tc>
          <w:tcPr>
            <w:tcW w:w="1094" w:type="dxa"/>
          </w:tcPr>
          <w:p w:rsidR="00591D11" w:rsidRPr="002124BB" w:rsidRDefault="00591D11" w:rsidP="00AE5EF0">
            <w:pPr>
              <w:jc w:val="center"/>
              <w:rPr>
                <w:rFonts w:ascii="Times New Roman" w:hAnsi="Times New Roman" w:cs="Times New Roman"/>
                <w:szCs w:val="22"/>
                <w:lang w:val="en-US"/>
              </w:rPr>
            </w:pPr>
            <w:r>
              <w:rPr>
                <w:rFonts w:ascii="Times New Roman" w:hAnsi="Times New Roman" w:cs="Times New Roman"/>
                <w:szCs w:val="22"/>
                <w:lang w:val="en-US"/>
              </w:rPr>
              <w:t>5 years</w:t>
            </w:r>
          </w:p>
        </w:tc>
        <w:tc>
          <w:tcPr>
            <w:tcW w:w="1432" w:type="dxa"/>
          </w:tcPr>
          <w:p w:rsidR="00591D11" w:rsidRPr="002124BB" w:rsidRDefault="00D91C5F" w:rsidP="00AE5EF0">
            <w:pPr>
              <w:jc w:val="center"/>
              <w:rPr>
                <w:rFonts w:ascii="Times New Roman" w:hAnsi="Times New Roman" w:cs="Times New Roman"/>
                <w:szCs w:val="22"/>
                <w:lang w:val="en-US"/>
              </w:rPr>
            </w:pPr>
            <w:r>
              <w:rPr>
                <w:rFonts w:ascii="Times New Roman" w:hAnsi="Times New Roman" w:cs="Times New Roman"/>
                <w:szCs w:val="22"/>
                <w:lang w:val="en-US"/>
              </w:rPr>
              <w:t>P</w:t>
            </w:r>
            <w:r w:rsidR="00591D11">
              <w:rPr>
                <w:rFonts w:ascii="Times New Roman" w:hAnsi="Times New Roman" w:cs="Times New Roman"/>
                <w:szCs w:val="22"/>
                <w:lang w:val="en-US"/>
              </w:rPr>
              <w:t>ermanent</w:t>
            </w:r>
          </w:p>
        </w:tc>
        <w:tc>
          <w:tcPr>
            <w:tcW w:w="1187" w:type="dxa"/>
          </w:tcPr>
          <w:p w:rsidR="00591D11" w:rsidRPr="002124BB" w:rsidRDefault="00B10834" w:rsidP="00AE5EF0">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591D11" w:rsidRPr="002124BB" w:rsidRDefault="00591D11" w:rsidP="00AE5EF0">
            <w:pPr>
              <w:jc w:val="right"/>
              <w:rPr>
                <w:rFonts w:ascii="Times New Roman" w:hAnsi="Times New Roman" w:cs="Times New Roman"/>
                <w:szCs w:val="22"/>
              </w:rPr>
            </w:pPr>
            <w:r>
              <w:rPr>
                <w:rFonts w:ascii="Times New Roman" w:hAnsi="Times New Roman" w:cs="Times New Roman"/>
                <w:szCs w:val="22"/>
              </w:rPr>
              <w:t>250.00</w:t>
            </w:r>
          </w:p>
        </w:tc>
        <w:tc>
          <w:tcPr>
            <w:tcW w:w="1457" w:type="dxa"/>
            <w:gridSpan w:val="2"/>
          </w:tcPr>
          <w:p w:rsidR="00591D11" w:rsidRPr="002124BB" w:rsidRDefault="00B10834" w:rsidP="00AE5EF0">
            <w:pPr>
              <w:jc w:val="center"/>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591D11" w:rsidRPr="002124BB" w:rsidRDefault="00B10834" w:rsidP="00AE5EF0">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591D11" w:rsidRPr="002124BB" w:rsidRDefault="00B10834" w:rsidP="00AE5EF0">
            <w:pPr>
              <w:jc w:val="center"/>
              <w:rPr>
                <w:rFonts w:ascii="Times New Roman" w:hAnsi="Times New Roman" w:cs="Times New Roman"/>
                <w:szCs w:val="22"/>
                <w:lang w:val="en-US"/>
              </w:rPr>
            </w:pPr>
            <w:r>
              <w:rPr>
                <w:rFonts w:ascii="Times New Roman" w:hAnsi="Times New Roman" w:cs="Times New Roman"/>
                <w:szCs w:val="22"/>
                <w:lang w:val="en-US"/>
              </w:rPr>
              <w:t>…</w:t>
            </w:r>
          </w:p>
        </w:tc>
      </w:tr>
      <w:tr w:rsidR="00591D11" w:rsidRPr="005E1633" w:rsidTr="00FB5813">
        <w:trPr>
          <w:trHeight w:val="1358"/>
        </w:trPr>
        <w:tc>
          <w:tcPr>
            <w:tcW w:w="3681" w:type="dxa"/>
          </w:tcPr>
          <w:p w:rsidR="00591D11" w:rsidRPr="00AF18DE" w:rsidRDefault="00591D11" w:rsidP="00AE5EF0">
            <w:pPr>
              <w:autoSpaceDE w:val="0"/>
              <w:autoSpaceDN w:val="0"/>
              <w:adjustRightInd w:val="0"/>
              <w:jc w:val="both"/>
              <w:rPr>
                <w:rFonts w:ascii="Times New Roman" w:hAnsi="Times New Roman" w:cs="Times New Roman"/>
                <w:szCs w:val="22"/>
                <w:lang w:bidi="ar-SA"/>
              </w:rPr>
            </w:pPr>
            <w:r>
              <w:rPr>
                <w:rFonts w:ascii="Times New Roman" w:hAnsi="Times New Roman" w:cs="Times New Roman"/>
                <w:szCs w:val="22"/>
                <w:lang w:bidi="ar-SA"/>
              </w:rPr>
              <w:t xml:space="preserve">Ksheera Samruddhi Sahakara bank is proposed to be established for the first time in the state by our Government to facilitate the milk producers to get hassle free loan. A share capital of Rs.100 crore </w:t>
            </w:r>
          </w:p>
        </w:tc>
        <w:tc>
          <w:tcPr>
            <w:tcW w:w="1546" w:type="dxa"/>
          </w:tcPr>
          <w:p w:rsidR="00591D11" w:rsidRPr="00AF18DE"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7" w:type="dxa"/>
          </w:tcPr>
          <w:p w:rsidR="00591D11" w:rsidRPr="00AF18DE"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94" w:type="dxa"/>
          </w:tcPr>
          <w:p w:rsidR="00591D11" w:rsidRPr="00AF18DE"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591D11" w:rsidRPr="00AF18DE"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591D11" w:rsidRPr="00AF18DE"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591D11" w:rsidRPr="00AF18DE" w:rsidRDefault="00B10834" w:rsidP="00AE5EF0">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591D11" w:rsidRPr="00AF18DE" w:rsidRDefault="00B10834" w:rsidP="00AE5EF0">
            <w:pPr>
              <w:contextualSpacing/>
              <w:jc w:val="center"/>
              <w:rPr>
                <w:rFonts w:ascii="Times New Roman" w:hAnsi="Times New Roman" w:cs="Times New Roman"/>
                <w:bCs/>
                <w:szCs w:val="22"/>
                <w:lang w:val="en-US"/>
              </w:rPr>
            </w:pPr>
            <w:r>
              <w:rPr>
                <w:rFonts w:ascii="Times New Roman" w:hAnsi="Times New Roman" w:cs="Times New Roman"/>
                <w:bCs/>
                <w:szCs w:val="22"/>
                <w:lang w:val="en-US"/>
              </w:rPr>
              <w:t>…</w:t>
            </w:r>
          </w:p>
        </w:tc>
        <w:tc>
          <w:tcPr>
            <w:tcW w:w="1162" w:type="dxa"/>
          </w:tcPr>
          <w:p w:rsidR="00591D11" w:rsidRPr="00AF18DE"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591D11" w:rsidRPr="00AF18DE"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91D11" w:rsidRPr="005E1633" w:rsidTr="00FB5813">
        <w:trPr>
          <w:trHeight w:val="1358"/>
        </w:trPr>
        <w:tc>
          <w:tcPr>
            <w:tcW w:w="3681" w:type="dxa"/>
          </w:tcPr>
          <w:p w:rsidR="00591D11" w:rsidRPr="00C049EF" w:rsidRDefault="00C205C1" w:rsidP="00591D11">
            <w:pPr>
              <w:pStyle w:val="ListParagraph"/>
              <w:numPr>
                <w:ilvl w:val="0"/>
                <w:numId w:val="1"/>
              </w:numPr>
              <w:autoSpaceDE w:val="0"/>
              <w:autoSpaceDN w:val="0"/>
              <w:adjustRightInd w:val="0"/>
              <w:ind w:left="356"/>
              <w:jc w:val="both"/>
              <w:rPr>
                <w:rFonts w:ascii="Times New Roman" w:hAnsi="Times New Roman" w:cs="Times New Roman"/>
                <w:szCs w:val="22"/>
                <w:lang w:bidi="ar-SA"/>
              </w:rPr>
            </w:pPr>
            <w:r>
              <w:rPr>
                <w:rFonts w:ascii="Times New Roman" w:hAnsi="Times New Roman" w:cs="Times New Roman"/>
                <w:szCs w:val="22"/>
                <w:lang w:bidi="ar-SA"/>
              </w:rPr>
              <w:t>Action is being taken to esta</w:t>
            </w:r>
            <w:r w:rsidR="00591D11" w:rsidRPr="00C049EF">
              <w:rPr>
                <w:rFonts w:ascii="Times New Roman" w:hAnsi="Times New Roman" w:cs="Times New Roman"/>
                <w:szCs w:val="22"/>
                <w:lang w:bidi="ar-SA"/>
              </w:rPr>
              <w:t>blish a mega milk dairy of 1 lakh litre capacity in Haveri District.</w:t>
            </w:r>
          </w:p>
          <w:p w:rsidR="00591D11" w:rsidRPr="00A43440" w:rsidRDefault="00591D11" w:rsidP="00591D11">
            <w:pPr>
              <w:pStyle w:val="ListParagraph"/>
              <w:numPr>
                <w:ilvl w:val="0"/>
                <w:numId w:val="1"/>
              </w:numPr>
              <w:autoSpaceDE w:val="0"/>
              <w:autoSpaceDN w:val="0"/>
              <w:adjustRightInd w:val="0"/>
              <w:ind w:left="356"/>
              <w:jc w:val="both"/>
              <w:rPr>
                <w:rFonts w:ascii="Times New Roman" w:hAnsi="Times New Roman" w:cs="Times New Roman"/>
                <w:szCs w:val="22"/>
                <w:lang w:bidi="ar-SA"/>
              </w:rPr>
            </w:pPr>
            <w:r w:rsidRPr="00C049EF">
              <w:rPr>
                <w:rFonts w:ascii="Times New Roman" w:hAnsi="Times New Roman" w:cs="Times New Roman"/>
                <w:szCs w:val="22"/>
                <w:lang w:bidi="ar-SA"/>
              </w:rPr>
              <w:t>Separate District Milk Unions will be constit</w:t>
            </w:r>
            <w:r w:rsidR="003421A8">
              <w:rPr>
                <w:rFonts w:ascii="Times New Roman" w:hAnsi="Times New Roman" w:cs="Times New Roman"/>
                <w:szCs w:val="22"/>
                <w:lang w:bidi="ar-SA"/>
              </w:rPr>
              <w:t>uted in Shivamogga, Davangere, C</w:t>
            </w:r>
            <w:r w:rsidRPr="00C049EF">
              <w:rPr>
                <w:rFonts w:ascii="Times New Roman" w:hAnsi="Times New Roman" w:cs="Times New Roman"/>
                <w:szCs w:val="22"/>
                <w:lang w:bidi="ar-SA"/>
              </w:rPr>
              <w:t>hitradurga and Chikkamagaluru district in collaboration</w:t>
            </w:r>
            <w:r>
              <w:rPr>
                <w:rFonts w:ascii="Times New Roman" w:hAnsi="Times New Roman" w:cs="Times New Roman"/>
                <w:szCs w:val="22"/>
                <w:lang w:bidi="ar-SA"/>
              </w:rPr>
              <w:t xml:space="preserve"> </w:t>
            </w:r>
            <w:r w:rsidRPr="00C049EF">
              <w:rPr>
                <w:rFonts w:ascii="Times New Roman" w:hAnsi="Times New Roman" w:cs="Times New Roman"/>
                <w:szCs w:val="22"/>
                <w:lang w:bidi="ar-SA"/>
              </w:rPr>
              <w:t>with Karnataka milk federation.</w:t>
            </w:r>
          </w:p>
        </w:tc>
        <w:tc>
          <w:tcPr>
            <w:tcW w:w="1546" w:type="dxa"/>
          </w:tcPr>
          <w:p w:rsidR="00591D11" w:rsidRPr="00AF18DE"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Both</w:t>
            </w:r>
          </w:p>
        </w:tc>
        <w:tc>
          <w:tcPr>
            <w:tcW w:w="1267" w:type="dxa"/>
          </w:tcPr>
          <w:p w:rsidR="00591D11" w:rsidRPr="00AF18DE"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591D11" w:rsidRPr="00AF18DE"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 xml:space="preserve"> 2 years</w:t>
            </w:r>
          </w:p>
        </w:tc>
        <w:tc>
          <w:tcPr>
            <w:tcW w:w="1432" w:type="dxa"/>
          </w:tcPr>
          <w:p w:rsidR="00591D11" w:rsidRPr="00AF18DE"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591D11" w:rsidRPr="00AF18DE"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591D11" w:rsidRPr="00AF18DE" w:rsidRDefault="00591D11" w:rsidP="00AE5EF0">
            <w:pPr>
              <w:contextualSpacing/>
              <w:jc w:val="center"/>
              <w:rPr>
                <w:rFonts w:ascii="Times New Roman" w:hAnsi="Times New Roman" w:cs="Times New Roman"/>
                <w:szCs w:val="22"/>
              </w:rPr>
            </w:pPr>
            <w:r>
              <w:rPr>
                <w:rFonts w:ascii="Times New Roman" w:hAnsi="Times New Roman" w:cs="Times New Roman"/>
                <w:szCs w:val="22"/>
              </w:rPr>
              <w:t>6</w:t>
            </w:r>
            <w:r w:rsidR="00BF3A31">
              <w:rPr>
                <w:rFonts w:ascii="Times New Roman" w:hAnsi="Times New Roman" w:cs="Times New Roman"/>
                <w:szCs w:val="22"/>
              </w:rPr>
              <w:t>,</w:t>
            </w:r>
            <w:r>
              <w:rPr>
                <w:rFonts w:ascii="Times New Roman" w:hAnsi="Times New Roman" w:cs="Times New Roman"/>
                <w:szCs w:val="22"/>
              </w:rPr>
              <w:t>000.00</w:t>
            </w:r>
          </w:p>
        </w:tc>
        <w:tc>
          <w:tcPr>
            <w:tcW w:w="1457" w:type="dxa"/>
            <w:gridSpan w:val="2"/>
          </w:tcPr>
          <w:p w:rsidR="00591D11" w:rsidRPr="00AF18DE" w:rsidRDefault="00B10834" w:rsidP="00B10834">
            <w:pPr>
              <w:contextualSpacing/>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591D11" w:rsidRPr="00AF18DE"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591D11" w:rsidRPr="00AF18DE"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9151C4" w:rsidRDefault="009151C4"/>
    <w:p w:rsidR="009151C4" w:rsidRDefault="009151C4"/>
    <w:p w:rsidR="009151C4" w:rsidRDefault="009151C4"/>
    <w:p w:rsidR="009151C4" w:rsidRPr="0015672E" w:rsidRDefault="009151C4" w:rsidP="009151C4">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APPENDIX XI–</w:t>
      </w:r>
      <w:r w:rsidRPr="0015672E">
        <w:rPr>
          <w:rFonts w:ascii="Times New Roman" w:hAnsi="Times New Roman" w:cs="Times New Roman"/>
          <w:b/>
          <w:bCs/>
          <w:sz w:val="24"/>
          <w:szCs w:val="24"/>
          <w:lang w:val="en-US"/>
        </w:rPr>
        <w:t>MAJOR POLICY DECISIONS DURING THE YEAR OR NE</w:t>
      </w:r>
      <w:r>
        <w:rPr>
          <w:rFonts w:ascii="Times New Roman" w:hAnsi="Times New Roman" w:cs="Times New Roman"/>
          <w:b/>
          <w:bCs/>
          <w:sz w:val="24"/>
          <w:szCs w:val="24"/>
          <w:lang w:val="en-US"/>
        </w:rPr>
        <w:t>W SCHEMES PROPOSED IN THE BUDGET – contd.</w:t>
      </w:r>
    </w:p>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042"/>
        <w:gridCol w:w="208"/>
      </w:tblGrid>
      <w:tr w:rsidR="009151C4" w:rsidRPr="00044A08" w:rsidTr="00141653">
        <w:trPr>
          <w:gridAfter w:val="1"/>
          <w:wAfter w:w="208" w:type="dxa"/>
        </w:trPr>
        <w:tc>
          <w:tcPr>
            <w:tcW w:w="15016" w:type="dxa"/>
            <w:gridSpan w:val="12"/>
            <w:tcBorders>
              <w:top w:val="nil"/>
              <w:left w:val="nil"/>
              <w:bottom w:val="single" w:sz="4" w:space="0" w:color="auto"/>
              <w:right w:val="nil"/>
            </w:tcBorders>
            <w:shd w:val="clear" w:color="auto" w:fill="auto"/>
            <w:vAlign w:val="center"/>
          </w:tcPr>
          <w:p w:rsidR="009151C4" w:rsidRPr="00044A08" w:rsidRDefault="009151C4" w:rsidP="00141653">
            <w:pPr>
              <w:jc w:val="right"/>
              <w:rPr>
                <w:rFonts w:ascii="Times New Roman" w:hAnsi="Times New Roman" w:cs="Times New Roman"/>
                <w:b/>
                <w:bCs/>
                <w:sz w:val="20"/>
                <w:lang w:val="en-US"/>
              </w:rPr>
            </w:pPr>
            <w:r w:rsidRPr="00044A08">
              <w:rPr>
                <w:rFonts w:ascii="Times New Roman" w:hAnsi="Times New Roman" w:cs="Times New Roman"/>
                <w:b/>
                <w:bCs/>
                <w:sz w:val="20"/>
                <w:lang w:val="en-US"/>
              </w:rPr>
              <w:t>(₹ in lakh)</w:t>
            </w:r>
          </w:p>
        </w:tc>
      </w:tr>
      <w:tr w:rsidR="00BF3A31" w:rsidRPr="005E1633" w:rsidTr="00141653">
        <w:trPr>
          <w:trHeight w:val="873"/>
        </w:trPr>
        <w:tc>
          <w:tcPr>
            <w:tcW w:w="3681"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Nature of Policy</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Decision/New Scheme</w:t>
            </w:r>
          </w:p>
        </w:tc>
        <w:tc>
          <w:tcPr>
            <w:tcW w:w="1546" w:type="dxa"/>
            <w:vMerge w:val="restart"/>
            <w:shd w:val="clear" w:color="auto" w:fill="BFBFBF" w:themeFill="background1" w:themeFillShade="BF"/>
            <w:vAlign w:val="center"/>
          </w:tcPr>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Receipt</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Expenditure</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both</w:t>
            </w:r>
          </w:p>
        </w:tc>
        <w:tc>
          <w:tcPr>
            <w:tcW w:w="1267"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Recurring</w:t>
            </w:r>
            <w:r w:rsidR="00141653">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One time</w:t>
            </w:r>
          </w:p>
        </w:tc>
        <w:tc>
          <w:tcPr>
            <w:tcW w:w="2526"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In case of recurring annual estimate of impact on net cash flows</w:t>
            </w:r>
          </w:p>
        </w:tc>
        <w:tc>
          <w:tcPr>
            <w:tcW w:w="2321"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Annual Expenditure</w:t>
            </w:r>
          </w:p>
        </w:tc>
        <w:tc>
          <w:tcPr>
            <w:tcW w:w="3883" w:type="dxa"/>
            <w:gridSpan w:val="6"/>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Likely Sources from which Expenditure on new scheme to  be met</w:t>
            </w:r>
          </w:p>
        </w:tc>
      </w:tr>
      <w:tr w:rsidR="009151C4" w:rsidRPr="005E1633" w:rsidTr="00141653">
        <w:trPr>
          <w:trHeight w:val="165"/>
        </w:trPr>
        <w:tc>
          <w:tcPr>
            <w:tcW w:w="3681" w:type="dxa"/>
            <w:vMerge/>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p>
        </w:tc>
        <w:tc>
          <w:tcPr>
            <w:tcW w:w="1546" w:type="dxa"/>
            <w:vMerge/>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p>
        </w:tc>
        <w:tc>
          <w:tcPr>
            <w:tcW w:w="1267" w:type="dxa"/>
            <w:vMerge/>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p>
        </w:tc>
        <w:tc>
          <w:tcPr>
            <w:tcW w:w="1094"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Definite period</w:t>
            </w:r>
          </w:p>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the period)</w:t>
            </w:r>
          </w:p>
        </w:tc>
        <w:tc>
          <w:tcPr>
            <w:tcW w:w="1432"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Permanent</w:t>
            </w:r>
          </w:p>
        </w:tc>
        <w:tc>
          <w:tcPr>
            <w:tcW w:w="1187"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Revenue</w:t>
            </w:r>
          </w:p>
        </w:tc>
        <w:tc>
          <w:tcPr>
            <w:tcW w:w="1134"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Capital</w:t>
            </w:r>
          </w:p>
        </w:tc>
        <w:tc>
          <w:tcPr>
            <w:tcW w:w="1445"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State’s</w:t>
            </w:r>
          </w:p>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Own</w:t>
            </w:r>
          </w:p>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Resources</w:t>
            </w:r>
          </w:p>
        </w:tc>
        <w:tc>
          <w:tcPr>
            <w:tcW w:w="1188" w:type="dxa"/>
            <w:gridSpan w:val="3"/>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Central</w:t>
            </w:r>
          </w:p>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Trans</w:t>
            </w:r>
            <w:r>
              <w:rPr>
                <w:rFonts w:ascii="Times New Roman" w:hAnsi="Times New Roman" w:cs="Times New Roman"/>
                <w:b/>
                <w:bCs/>
                <w:szCs w:val="22"/>
                <w:lang w:val="en-US"/>
              </w:rPr>
              <w:t>f</w:t>
            </w:r>
            <w:r w:rsidRPr="005E1633">
              <w:rPr>
                <w:rFonts w:ascii="Times New Roman" w:hAnsi="Times New Roman" w:cs="Times New Roman"/>
                <w:b/>
                <w:bCs/>
                <w:szCs w:val="22"/>
                <w:lang w:val="en-US"/>
              </w:rPr>
              <w:t>ers</w:t>
            </w:r>
          </w:p>
        </w:tc>
        <w:tc>
          <w:tcPr>
            <w:tcW w:w="1250" w:type="dxa"/>
            <w:gridSpan w:val="2"/>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Raising</w:t>
            </w:r>
          </w:p>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Debt</w:t>
            </w:r>
          </w:p>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9151C4" w:rsidRPr="005E1633" w:rsidRDefault="009151C4" w:rsidP="00141653">
            <w:pPr>
              <w:jc w:val="center"/>
              <w:rPr>
                <w:rFonts w:ascii="Times New Roman" w:hAnsi="Times New Roman" w:cs="Times New Roman"/>
                <w:b/>
                <w:bCs/>
                <w:szCs w:val="22"/>
                <w:lang w:val="en-US"/>
              </w:rPr>
            </w:pPr>
          </w:p>
        </w:tc>
      </w:tr>
      <w:tr w:rsidR="009151C4" w:rsidRPr="005E1633" w:rsidTr="00141653">
        <w:trPr>
          <w:trHeight w:val="296"/>
        </w:trPr>
        <w:tc>
          <w:tcPr>
            <w:tcW w:w="3681"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w:t>
            </w:r>
          </w:p>
        </w:tc>
        <w:tc>
          <w:tcPr>
            <w:tcW w:w="1546"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gridSpan w:val="2"/>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591D11" w:rsidRPr="005E1633" w:rsidTr="00FB5813">
        <w:trPr>
          <w:trHeight w:val="1358"/>
        </w:trPr>
        <w:tc>
          <w:tcPr>
            <w:tcW w:w="3681" w:type="dxa"/>
          </w:tcPr>
          <w:p w:rsidR="00591D11" w:rsidRPr="00C049EF" w:rsidRDefault="00591D11" w:rsidP="00AE5EF0">
            <w:pPr>
              <w:autoSpaceDE w:val="0"/>
              <w:autoSpaceDN w:val="0"/>
              <w:adjustRightInd w:val="0"/>
              <w:jc w:val="both"/>
              <w:rPr>
                <w:rFonts w:ascii="Times New Roman" w:hAnsi="Times New Roman" w:cs="Times New Roman"/>
                <w:szCs w:val="22"/>
                <w:lang w:bidi="ar-SA"/>
              </w:rPr>
            </w:pPr>
            <w:r w:rsidRPr="00C049EF">
              <w:rPr>
                <w:rFonts w:ascii="Times New Roman" w:hAnsi="Times New Roman" w:cs="Times New Roman"/>
                <w:szCs w:val="22"/>
                <w:lang w:bidi="ar-SA"/>
              </w:rPr>
              <w:t>Our Government has given more important for preservation</w:t>
            </w:r>
            <w:r w:rsidR="00C205C1">
              <w:rPr>
                <w:rFonts w:ascii="Times New Roman" w:hAnsi="Times New Roman" w:cs="Times New Roman"/>
                <w:szCs w:val="22"/>
                <w:lang w:bidi="ar-SA"/>
              </w:rPr>
              <w:t xml:space="preserve"> </w:t>
            </w:r>
            <w:r w:rsidRPr="00C049EF">
              <w:rPr>
                <w:rFonts w:ascii="Times New Roman" w:hAnsi="Times New Roman" w:cs="Times New Roman"/>
                <w:szCs w:val="22"/>
                <w:lang w:bidi="ar-SA"/>
              </w:rPr>
              <w:t>of cattle resource. In this background, Karnataka Prevention of Slaughter and Preservation cattle Act, 2020 has been implemented last year. For effective implementation of this Act, the number of Goshalas will be increased from the present 31 to 100. For this purpose, Rs.50</w:t>
            </w:r>
            <w:r>
              <w:rPr>
                <w:rFonts w:ascii="Times New Roman" w:hAnsi="Times New Roman" w:cs="Times New Roman"/>
                <w:szCs w:val="22"/>
                <w:lang w:bidi="ar-SA"/>
              </w:rPr>
              <w:t xml:space="preserve"> crore</w:t>
            </w:r>
            <w:r w:rsidRPr="00C049EF">
              <w:rPr>
                <w:rFonts w:ascii="Times New Roman" w:hAnsi="Times New Roman" w:cs="Times New Roman"/>
                <w:szCs w:val="22"/>
                <w:lang w:bidi="ar-SA"/>
              </w:rPr>
              <w:t xml:space="preserve"> will be provided.</w:t>
            </w:r>
          </w:p>
        </w:tc>
        <w:tc>
          <w:tcPr>
            <w:tcW w:w="1546"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Onetime</w:t>
            </w:r>
          </w:p>
        </w:tc>
        <w:tc>
          <w:tcPr>
            <w:tcW w:w="1094"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1 year</w:t>
            </w:r>
          </w:p>
        </w:tc>
        <w:tc>
          <w:tcPr>
            <w:tcW w:w="1432"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591D11" w:rsidRDefault="00591D11" w:rsidP="00AE5EF0">
            <w:pPr>
              <w:contextualSpacing/>
              <w:jc w:val="center"/>
              <w:rPr>
                <w:rFonts w:ascii="Times New Roman" w:hAnsi="Times New Roman" w:cs="Times New Roman"/>
                <w:szCs w:val="22"/>
              </w:rPr>
            </w:pPr>
            <w:r>
              <w:rPr>
                <w:rFonts w:ascii="Times New Roman" w:hAnsi="Times New Roman" w:cs="Times New Roman"/>
                <w:szCs w:val="22"/>
              </w:rPr>
              <w:t>3</w:t>
            </w:r>
            <w:r w:rsidR="00BF3A31">
              <w:rPr>
                <w:rFonts w:ascii="Times New Roman" w:hAnsi="Times New Roman" w:cs="Times New Roman"/>
                <w:szCs w:val="22"/>
              </w:rPr>
              <w:t>,</w:t>
            </w:r>
            <w:r>
              <w:rPr>
                <w:rFonts w:ascii="Times New Roman" w:hAnsi="Times New Roman" w:cs="Times New Roman"/>
                <w:szCs w:val="22"/>
              </w:rPr>
              <w:t>500.00</w:t>
            </w:r>
          </w:p>
        </w:tc>
        <w:tc>
          <w:tcPr>
            <w:tcW w:w="1457" w:type="dxa"/>
            <w:gridSpan w:val="2"/>
          </w:tcPr>
          <w:p w:rsidR="00591D11" w:rsidRDefault="00B10834" w:rsidP="00B10834">
            <w:pPr>
              <w:contextualSpacing/>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91D11" w:rsidRPr="005E1633" w:rsidTr="00FB5813">
        <w:trPr>
          <w:trHeight w:val="1358"/>
        </w:trPr>
        <w:tc>
          <w:tcPr>
            <w:tcW w:w="3681" w:type="dxa"/>
          </w:tcPr>
          <w:p w:rsidR="00591D11" w:rsidRPr="00C049EF" w:rsidRDefault="00591D11" w:rsidP="00AE5EF0">
            <w:pPr>
              <w:autoSpaceDE w:val="0"/>
              <w:autoSpaceDN w:val="0"/>
              <w:adjustRightInd w:val="0"/>
              <w:jc w:val="both"/>
              <w:rPr>
                <w:rFonts w:ascii="Times New Roman" w:hAnsi="Times New Roman" w:cs="Times New Roman"/>
                <w:szCs w:val="22"/>
                <w:lang w:bidi="ar-SA"/>
              </w:rPr>
            </w:pPr>
            <w:r w:rsidRPr="00C049EF">
              <w:rPr>
                <w:rFonts w:ascii="Times New Roman" w:hAnsi="Times New Roman" w:cs="Times New Roman"/>
                <w:szCs w:val="22"/>
                <w:lang w:bidi="ar-SA"/>
              </w:rPr>
              <w:t>For the first time in the State, Government will launch ‘Punyakoti Dattu Yojane’ to encourage public and the private institutions to adopt cows in the Goshalas by paying Rs. 11,000 annually.</w:t>
            </w:r>
          </w:p>
        </w:tc>
        <w:tc>
          <w:tcPr>
            <w:tcW w:w="1546"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Statement</w:t>
            </w:r>
          </w:p>
        </w:tc>
        <w:tc>
          <w:tcPr>
            <w:tcW w:w="1267"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94"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591D11" w:rsidRDefault="00B10834" w:rsidP="00AE5EF0">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591D11" w:rsidRDefault="00B10834" w:rsidP="00B10834">
            <w:pPr>
              <w:contextualSpacing/>
              <w:jc w:val="center"/>
              <w:rPr>
                <w:rFonts w:ascii="Times New Roman" w:hAnsi="Times New Roman" w:cs="Times New Roman"/>
                <w:bCs/>
                <w:szCs w:val="22"/>
                <w:lang w:val="en-US"/>
              </w:rPr>
            </w:pPr>
            <w:r>
              <w:rPr>
                <w:rFonts w:ascii="Times New Roman" w:hAnsi="Times New Roman" w:cs="Times New Roman"/>
                <w:bCs/>
                <w:szCs w:val="22"/>
                <w:lang w:val="en-US"/>
              </w:rPr>
              <w:t>…</w:t>
            </w:r>
          </w:p>
        </w:tc>
        <w:tc>
          <w:tcPr>
            <w:tcW w:w="1162"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91D11" w:rsidRPr="005E1633" w:rsidTr="00FB5813">
        <w:trPr>
          <w:trHeight w:val="1358"/>
        </w:trPr>
        <w:tc>
          <w:tcPr>
            <w:tcW w:w="3681" w:type="dxa"/>
          </w:tcPr>
          <w:p w:rsidR="00591D11" w:rsidRDefault="00591D11" w:rsidP="00AE5EF0">
            <w:pPr>
              <w:autoSpaceDE w:val="0"/>
              <w:autoSpaceDN w:val="0"/>
              <w:adjustRightInd w:val="0"/>
              <w:jc w:val="both"/>
              <w:rPr>
                <w:rFonts w:ascii="Times New Roman" w:hAnsi="Times New Roman" w:cs="Times New Roman"/>
                <w:sz w:val="20"/>
                <w:lang w:bidi="ar-SA"/>
              </w:rPr>
            </w:pPr>
            <w:r>
              <w:rPr>
                <w:rFonts w:ascii="Times New Roman" w:hAnsi="Times New Roman" w:cs="Times New Roman"/>
                <w:sz w:val="20"/>
                <w:lang w:bidi="ar-SA"/>
              </w:rPr>
              <w:t xml:space="preserve">In </w:t>
            </w:r>
            <w:r w:rsidRPr="00C049EF">
              <w:rPr>
                <w:rFonts w:ascii="Times New Roman" w:hAnsi="Times New Roman" w:cs="Times New Roman"/>
                <w:szCs w:val="22"/>
                <w:lang w:bidi="ar-SA"/>
              </w:rPr>
              <w:t>order to conserve and increase the stock of indigenous cow breeds, 2,000 cows will be distributed to farmers through KMF.</w:t>
            </w:r>
          </w:p>
        </w:tc>
        <w:tc>
          <w:tcPr>
            <w:tcW w:w="1546"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Onetime</w:t>
            </w:r>
          </w:p>
        </w:tc>
        <w:tc>
          <w:tcPr>
            <w:tcW w:w="1094"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1 year</w:t>
            </w:r>
          </w:p>
        </w:tc>
        <w:tc>
          <w:tcPr>
            <w:tcW w:w="1432"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591D11" w:rsidRDefault="00591D11" w:rsidP="00AE5EF0">
            <w:pPr>
              <w:contextualSpacing/>
              <w:jc w:val="center"/>
              <w:rPr>
                <w:rFonts w:ascii="Times New Roman" w:hAnsi="Times New Roman" w:cs="Times New Roman"/>
                <w:szCs w:val="22"/>
              </w:rPr>
            </w:pPr>
            <w:r>
              <w:rPr>
                <w:rFonts w:ascii="Times New Roman" w:hAnsi="Times New Roman" w:cs="Times New Roman"/>
                <w:szCs w:val="22"/>
              </w:rPr>
              <w:t>700.00</w:t>
            </w:r>
          </w:p>
        </w:tc>
        <w:tc>
          <w:tcPr>
            <w:tcW w:w="1457" w:type="dxa"/>
            <w:gridSpan w:val="2"/>
          </w:tcPr>
          <w:p w:rsidR="00591D11" w:rsidRDefault="00B10834" w:rsidP="00AE5EF0">
            <w:pPr>
              <w:contextualSpacing/>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9151C4" w:rsidRDefault="009151C4"/>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250"/>
      </w:tblGrid>
      <w:tr w:rsidR="009151C4" w:rsidRPr="005E1633" w:rsidTr="00141653">
        <w:trPr>
          <w:trHeight w:val="296"/>
        </w:trPr>
        <w:tc>
          <w:tcPr>
            <w:tcW w:w="3681"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lastRenderedPageBreak/>
              <w:t>(1)</w:t>
            </w:r>
          </w:p>
        </w:tc>
        <w:tc>
          <w:tcPr>
            <w:tcW w:w="1546"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shd w:val="clear" w:color="auto" w:fill="BFBFBF" w:themeFill="background1" w:themeFillShade="BF"/>
            <w:vAlign w:val="center"/>
          </w:tcPr>
          <w:p w:rsidR="009151C4" w:rsidRPr="005E1633" w:rsidRDefault="009151C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591D11" w:rsidRPr="005E1633" w:rsidTr="00FB5813">
        <w:trPr>
          <w:trHeight w:val="1358"/>
        </w:trPr>
        <w:tc>
          <w:tcPr>
            <w:tcW w:w="3681" w:type="dxa"/>
          </w:tcPr>
          <w:p w:rsidR="00591D11" w:rsidRPr="00DB7DAC" w:rsidRDefault="00591D11" w:rsidP="00AE5EF0">
            <w:pPr>
              <w:autoSpaceDE w:val="0"/>
              <w:autoSpaceDN w:val="0"/>
              <w:adjustRightInd w:val="0"/>
              <w:jc w:val="both"/>
              <w:rPr>
                <w:rFonts w:ascii="Times New Roman" w:hAnsi="Times New Roman" w:cs="Times New Roman"/>
                <w:szCs w:val="22"/>
                <w:lang w:bidi="ar-SA"/>
              </w:rPr>
            </w:pPr>
            <w:r w:rsidRPr="00DB7DAC">
              <w:rPr>
                <w:rFonts w:ascii="Times New Roman" w:hAnsi="Times New Roman" w:cs="Times New Roman"/>
                <w:szCs w:val="22"/>
                <w:lang w:bidi="ar-SA"/>
              </w:rPr>
              <w:t>Financial assistance will be given to convert waste generated in Goshalas of the State int</w:t>
            </w:r>
            <w:r w:rsidR="00C66E07">
              <w:rPr>
                <w:rFonts w:ascii="Times New Roman" w:hAnsi="Times New Roman" w:cs="Times New Roman"/>
                <w:szCs w:val="22"/>
                <w:lang w:bidi="ar-SA"/>
              </w:rPr>
              <w:t>o eco-friendly products. Goman</w:t>
            </w:r>
            <w:r w:rsidRPr="00DB7DAC">
              <w:rPr>
                <w:rFonts w:ascii="Times New Roman" w:hAnsi="Times New Roman" w:cs="Times New Roman"/>
                <w:szCs w:val="22"/>
                <w:lang w:bidi="ar-SA"/>
              </w:rPr>
              <w:t xml:space="preserve"> Shakara Sangha’ will be established for marketing of cow produce. One research cell proposed to be established in University of veterinary Sciences for the development of certification and technicality of cow produces.</w:t>
            </w:r>
          </w:p>
        </w:tc>
        <w:tc>
          <w:tcPr>
            <w:tcW w:w="1546"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 xml:space="preserve">Both </w:t>
            </w:r>
          </w:p>
        </w:tc>
        <w:tc>
          <w:tcPr>
            <w:tcW w:w="1267"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 xml:space="preserve">Onetime </w:t>
            </w:r>
          </w:p>
        </w:tc>
        <w:tc>
          <w:tcPr>
            <w:tcW w:w="1094"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 xml:space="preserve"> 1 year</w:t>
            </w:r>
          </w:p>
        </w:tc>
        <w:tc>
          <w:tcPr>
            <w:tcW w:w="1432"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591D11" w:rsidRDefault="00B10834" w:rsidP="00AE5EF0">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591D11" w:rsidRDefault="00B10834" w:rsidP="00AE5EF0">
            <w:pPr>
              <w:contextualSpacing/>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91D11" w:rsidRPr="005E1633" w:rsidTr="00FB5813">
        <w:trPr>
          <w:trHeight w:val="1358"/>
        </w:trPr>
        <w:tc>
          <w:tcPr>
            <w:tcW w:w="3681" w:type="dxa"/>
          </w:tcPr>
          <w:p w:rsidR="00591D11" w:rsidRPr="00DB7DAC" w:rsidRDefault="00591D11" w:rsidP="00AE5EF0">
            <w:pPr>
              <w:autoSpaceDE w:val="0"/>
              <w:autoSpaceDN w:val="0"/>
              <w:adjustRightInd w:val="0"/>
              <w:jc w:val="both"/>
              <w:rPr>
                <w:rFonts w:ascii="Times New Roman" w:hAnsi="Times New Roman" w:cs="Times New Roman"/>
                <w:szCs w:val="22"/>
                <w:lang w:bidi="ar-SA"/>
              </w:rPr>
            </w:pPr>
            <w:r w:rsidRPr="00DB7DAC">
              <w:rPr>
                <w:rFonts w:ascii="Times New Roman" w:hAnsi="Times New Roman" w:cs="Times New Roman"/>
                <w:szCs w:val="22"/>
                <w:lang w:bidi="ar-SA"/>
              </w:rPr>
              <w:t>Under “Anugraha Koduge Programme”, compensation amount for accidental death of sheep and goats between 3 to 6 months of age will be increased from Rs. 2,500 to Rs. 3,500.</w:t>
            </w:r>
          </w:p>
          <w:p w:rsidR="00591D11" w:rsidRPr="00DB7DAC" w:rsidRDefault="00591D11" w:rsidP="00AE5EF0">
            <w:pPr>
              <w:autoSpaceDE w:val="0"/>
              <w:autoSpaceDN w:val="0"/>
              <w:adjustRightInd w:val="0"/>
              <w:jc w:val="both"/>
              <w:rPr>
                <w:rFonts w:ascii="Times New Roman" w:hAnsi="Times New Roman" w:cs="Times New Roman"/>
                <w:szCs w:val="22"/>
                <w:lang w:bidi="ar-SA"/>
              </w:rPr>
            </w:pPr>
          </w:p>
        </w:tc>
        <w:tc>
          <w:tcPr>
            <w:tcW w:w="1546"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 xml:space="preserve">Expenditure </w:t>
            </w:r>
          </w:p>
        </w:tc>
        <w:tc>
          <w:tcPr>
            <w:tcW w:w="1267" w:type="dxa"/>
          </w:tcPr>
          <w:p w:rsidR="00591D11" w:rsidRDefault="00D62902"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r w:rsidR="00591D11">
              <w:rPr>
                <w:rFonts w:ascii="Times New Roman" w:hAnsi="Times New Roman" w:cs="Times New Roman"/>
                <w:szCs w:val="22"/>
                <w:lang w:val="en-US"/>
              </w:rPr>
              <w:t xml:space="preserve"> </w:t>
            </w:r>
          </w:p>
        </w:tc>
        <w:tc>
          <w:tcPr>
            <w:tcW w:w="1094"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2year</w:t>
            </w:r>
          </w:p>
        </w:tc>
        <w:tc>
          <w:tcPr>
            <w:tcW w:w="1432"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591D11" w:rsidRDefault="00B10834" w:rsidP="00AE5EF0">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591D11" w:rsidRDefault="00B10834" w:rsidP="00AE5EF0">
            <w:pPr>
              <w:contextualSpacing/>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91D11" w:rsidRPr="005E1633" w:rsidTr="00FB5813">
        <w:trPr>
          <w:trHeight w:val="1358"/>
        </w:trPr>
        <w:tc>
          <w:tcPr>
            <w:tcW w:w="3681" w:type="dxa"/>
          </w:tcPr>
          <w:p w:rsidR="00591D11" w:rsidRPr="00DB7DAC" w:rsidRDefault="00591D11" w:rsidP="00AE5EF0">
            <w:pPr>
              <w:autoSpaceDE w:val="0"/>
              <w:autoSpaceDN w:val="0"/>
              <w:adjustRightInd w:val="0"/>
              <w:jc w:val="both"/>
              <w:rPr>
                <w:rFonts w:ascii="Times New Roman" w:hAnsi="Times New Roman" w:cs="Times New Roman"/>
                <w:szCs w:val="22"/>
                <w:lang w:bidi="ar-SA"/>
              </w:rPr>
            </w:pPr>
            <w:r w:rsidRPr="00DB7DAC">
              <w:rPr>
                <w:rFonts w:ascii="Times New Roman" w:hAnsi="Times New Roman" w:cs="Times New Roman"/>
                <w:szCs w:val="22"/>
                <w:lang w:bidi="ar-SA"/>
              </w:rPr>
              <w:t>Insurance of Rs.5</w:t>
            </w:r>
            <w:r>
              <w:rPr>
                <w:rFonts w:ascii="Times New Roman" w:hAnsi="Times New Roman" w:cs="Times New Roman"/>
                <w:szCs w:val="22"/>
                <w:lang w:bidi="ar-SA"/>
              </w:rPr>
              <w:t xml:space="preserve"> </w:t>
            </w:r>
            <w:r w:rsidRPr="00DB7DAC">
              <w:rPr>
                <w:rFonts w:ascii="Times New Roman" w:hAnsi="Times New Roman" w:cs="Times New Roman"/>
                <w:szCs w:val="22"/>
                <w:lang w:bidi="ar-SA"/>
              </w:rPr>
              <w:t>lakh will be provided to the dependent families of sheep/goat rearers and migratory shepherds in case of their accidental death to mitigate their financial hardships.</w:t>
            </w:r>
          </w:p>
        </w:tc>
        <w:tc>
          <w:tcPr>
            <w:tcW w:w="1546"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Onetime</w:t>
            </w:r>
          </w:p>
        </w:tc>
        <w:tc>
          <w:tcPr>
            <w:tcW w:w="1094"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1 year</w:t>
            </w:r>
          </w:p>
        </w:tc>
        <w:tc>
          <w:tcPr>
            <w:tcW w:w="1432"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591D11" w:rsidRDefault="00B10834" w:rsidP="00AE5EF0">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591D11" w:rsidRDefault="00B10834" w:rsidP="00AE5EF0">
            <w:pPr>
              <w:contextualSpacing/>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91D11" w:rsidRPr="005E1633" w:rsidTr="00B10834">
        <w:trPr>
          <w:trHeight w:val="1160"/>
        </w:trPr>
        <w:tc>
          <w:tcPr>
            <w:tcW w:w="3681" w:type="dxa"/>
          </w:tcPr>
          <w:p w:rsidR="00591D11" w:rsidRPr="00DB7DAC" w:rsidRDefault="00591D11" w:rsidP="00AE5EF0">
            <w:pPr>
              <w:autoSpaceDE w:val="0"/>
              <w:autoSpaceDN w:val="0"/>
              <w:adjustRightInd w:val="0"/>
              <w:jc w:val="both"/>
              <w:rPr>
                <w:rFonts w:ascii="Times New Roman" w:hAnsi="Times New Roman" w:cs="Times New Roman"/>
                <w:szCs w:val="22"/>
                <w:lang w:bidi="ar-SA"/>
              </w:rPr>
            </w:pPr>
            <w:r w:rsidRPr="00DB7DAC">
              <w:rPr>
                <w:rFonts w:ascii="Times New Roman" w:hAnsi="Times New Roman" w:cs="Times New Roman"/>
                <w:szCs w:val="22"/>
                <w:lang w:bidi="ar-SA"/>
              </w:rPr>
              <w:t>Subsidy of Rs. 5,00,000 lakh will be provided to financially backward shepherds to construct house along with sheep sheds.</w:t>
            </w:r>
          </w:p>
        </w:tc>
        <w:tc>
          <w:tcPr>
            <w:tcW w:w="1546" w:type="dxa"/>
          </w:tcPr>
          <w:p w:rsidR="00591D11" w:rsidRDefault="00591D11" w:rsidP="00AE5EF0">
            <w:pPr>
              <w:contextualSpacing/>
              <w:jc w:val="center"/>
              <w:rPr>
                <w:rFonts w:ascii="Times New Roman" w:hAnsi="Times New Roman" w:cs="Times New Roman"/>
                <w:szCs w:val="22"/>
                <w:lang w:val="en-US"/>
              </w:rPr>
            </w:pPr>
          </w:p>
        </w:tc>
        <w:tc>
          <w:tcPr>
            <w:tcW w:w="1267" w:type="dxa"/>
          </w:tcPr>
          <w:p w:rsidR="00591D11" w:rsidRDefault="00591D11" w:rsidP="00AE5EF0">
            <w:pPr>
              <w:contextualSpacing/>
              <w:jc w:val="center"/>
              <w:rPr>
                <w:rFonts w:ascii="Times New Roman" w:hAnsi="Times New Roman" w:cs="Times New Roman"/>
                <w:szCs w:val="22"/>
                <w:lang w:val="en-US"/>
              </w:rPr>
            </w:pPr>
          </w:p>
        </w:tc>
        <w:tc>
          <w:tcPr>
            <w:tcW w:w="1094" w:type="dxa"/>
          </w:tcPr>
          <w:p w:rsidR="00591D11" w:rsidRDefault="00591D11" w:rsidP="00AE5EF0">
            <w:pPr>
              <w:contextualSpacing/>
              <w:jc w:val="center"/>
              <w:rPr>
                <w:rFonts w:ascii="Times New Roman" w:hAnsi="Times New Roman" w:cs="Times New Roman"/>
                <w:szCs w:val="22"/>
                <w:lang w:val="en-US"/>
              </w:rPr>
            </w:pPr>
          </w:p>
        </w:tc>
        <w:tc>
          <w:tcPr>
            <w:tcW w:w="1432" w:type="dxa"/>
          </w:tcPr>
          <w:p w:rsidR="00591D11" w:rsidRDefault="00591D11" w:rsidP="00AE5EF0">
            <w:pPr>
              <w:contextualSpacing/>
              <w:jc w:val="center"/>
              <w:rPr>
                <w:rFonts w:ascii="Times New Roman" w:hAnsi="Times New Roman" w:cs="Times New Roman"/>
                <w:szCs w:val="22"/>
                <w:lang w:val="en-US"/>
              </w:rPr>
            </w:pPr>
          </w:p>
        </w:tc>
        <w:tc>
          <w:tcPr>
            <w:tcW w:w="1187" w:type="dxa"/>
          </w:tcPr>
          <w:p w:rsidR="00591D11" w:rsidRDefault="00591D11" w:rsidP="00AE5EF0">
            <w:pPr>
              <w:contextualSpacing/>
              <w:jc w:val="center"/>
              <w:rPr>
                <w:rFonts w:ascii="Times New Roman" w:hAnsi="Times New Roman" w:cs="Times New Roman"/>
                <w:szCs w:val="22"/>
                <w:lang w:val="en-US"/>
              </w:rPr>
            </w:pPr>
          </w:p>
        </w:tc>
        <w:tc>
          <w:tcPr>
            <w:tcW w:w="1134" w:type="dxa"/>
          </w:tcPr>
          <w:p w:rsidR="00591D11" w:rsidRDefault="00591D11" w:rsidP="00AE5EF0">
            <w:pPr>
              <w:contextualSpacing/>
              <w:jc w:val="center"/>
              <w:rPr>
                <w:rFonts w:ascii="Times New Roman" w:hAnsi="Times New Roman" w:cs="Times New Roman"/>
                <w:szCs w:val="22"/>
              </w:rPr>
            </w:pPr>
          </w:p>
        </w:tc>
        <w:tc>
          <w:tcPr>
            <w:tcW w:w="1457" w:type="dxa"/>
            <w:gridSpan w:val="2"/>
          </w:tcPr>
          <w:p w:rsidR="00591D11" w:rsidRDefault="00591D11" w:rsidP="00B10834">
            <w:pPr>
              <w:contextualSpacing/>
              <w:jc w:val="center"/>
              <w:rPr>
                <w:rFonts w:ascii="Times New Roman" w:hAnsi="Times New Roman" w:cs="Times New Roman"/>
                <w:bCs/>
                <w:szCs w:val="22"/>
                <w:lang w:val="en-US"/>
              </w:rPr>
            </w:pPr>
          </w:p>
        </w:tc>
        <w:tc>
          <w:tcPr>
            <w:tcW w:w="1162" w:type="dxa"/>
          </w:tcPr>
          <w:p w:rsidR="00591D11" w:rsidRDefault="00591D11" w:rsidP="00AE5EF0">
            <w:pPr>
              <w:contextualSpacing/>
              <w:jc w:val="center"/>
              <w:rPr>
                <w:rFonts w:ascii="Times New Roman" w:hAnsi="Times New Roman" w:cs="Times New Roman"/>
                <w:szCs w:val="22"/>
                <w:lang w:val="en-US"/>
              </w:rPr>
            </w:pPr>
          </w:p>
        </w:tc>
        <w:tc>
          <w:tcPr>
            <w:tcW w:w="1264" w:type="dxa"/>
            <w:gridSpan w:val="2"/>
          </w:tcPr>
          <w:p w:rsidR="00591D11" w:rsidRDefault="00591D11" w:rsidP="00AE5EF0">
            <w:pPr>
              <w:contextualSpacing/>
              <w:jc w:val="center"/>
              <w:rPr>
                <w:rFonts w:ascii="Times New Roman" w:hAnsi="Times New Roman" w:cs="Times New Roman"/>
                <w:szCs w:val="22"/>
                <w:lang w:val="en-US"/>
              </w:rPr>
            </w:pPr>
          </w:p>
        </w:tc>
      </w:tr>
      <w:tr w:rsidR="00591D11" w:rsidRPr="005E1633" w:rsidTr="00FB5813">
        <w:trPr>
          <w:trHeight w:val="1358"/>
        </w:trPr>
        <w:tc>
          <w:tcPr>
            <w:tcW w:w="3681" w:type="dxa"/>
          </w:tcPr>
          <w:p w:rsidR="00591D11" w:rsidRPr="00DB7DAC" w:rsidRDefault="00591D11" w:rsidP="00AE5EF0">
            <w:pPr>
              <w:autoSpaceDE w:val="0"/>
              <w:autoSpaceDN w:val="0"/>
              <w:adjustRightInd w:val="0"/>
              <w:jc w:val="both"/>
              <w:rPr>
                <w:rFonts w:ascii="Times New Roman" w:hAnsi="Times New Roman" w:cs="Times New Roman"/>
                <w:szCs w:val="22"/>
                <w:lang w:bidi="ar-SA"/>
              </w:rPr>
            </w:pPr>
            <w:r w:rsidRPr="00DB7DAC">
              <w:rPr>
                <w:rFonts w:ascii="Times New Roman" w:hAnsi="Times New Roman" w:cs="Times New Roman"/>
                <w:szCs w:val="22"/>
                <w:lang w:bidi="ar-SA"/>
              </w:rPr>
              <w:t>5 lakh poultry chicks will be produced through 6 poultry centers of the Government. These will be distributed to increase the income of women farmers.</w:t>
            </w:r>
          </w:p>
        </w:tc>
        <w:tc>
          <w:tcPr>
            <w:tcW w:w="1546"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 xml:space="preserve">Recurring </w:t>
            </w:r>
          </w:p>
        </w:tc>
        <w:tc>
          <w:tcPr>
            <w:tcW w:w="1094"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2 years</w:t>
            </w:r>
          </w:p>
        </w:tc>
        <w:tc>
          <w:tcPr>
            <w:tcW w:w="1432"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591D11" w:rsidRDefault="00B10834" w:rsidP="00AE5EF0">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591D11" w:rsidRDefault="00B10834" w:rsidP="00AE5EF0">
            <w:pPr>
              <w:contextualSpacing/>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7F06B1" w:rsidRDefault="007F06B1"/>
    <w:p w:rsidR="007F06B1" w:rsidRPr="0015672E" w:rsidRDefault="007F06B1" w:rsidP="007F06B1">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APPENDIX XI–</w:t>
      </w:r>
      <w:r w:rsidRPr="0015672E">
        <w:rPr>
          <w:rFonts w:ascii="Times New Roman" w:hAnsi="Times New Roman" w:cs="Times New Roman"/>
          <w:b/>
          <w:bCs/>
          <w:sz w:val="24"/>
          <w:szCs w:val="24"/>
          <w:lang w:val="en-US"/>
        </w:rPr>
        <w:t>MAJOR POLICY DECISIONS DURING THE YEAR OR NE</w:t>
      </w:r>
      <w:r>
        <w:rPr>
          <w:rFonts w:ascii="Times New Roman" w:hAnsi="Times New Roman" w:cs="Times New Roman"/>
          <w:b/>
          <w:bCs/>
          <w:sz w:val="24"/>
          <w:szCs w:val="24"/>
          <w:lang w:val="en-US"/>
        </w:rPr>
        <w:t>W SCHEMES PROPOSED IN THE BUDGET – contd.</w:t>
      </w:r>
    </w:p>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042"/>
        <w:gridCol w:w="208"/>
      </w:tblGrid>
      <w:tr w:rsidR="007F06B1" w:rsidRPr="00044A08" w:rsidTr="00141653">
        <w:trPr>
          <w:gridAfter w:val="1"/>
          <w:wAfter w:w="208" w:type="dxa"/>
        </w:trPr>
        <w:tc>
          <w:tcPr>
            <w:tcW w:w="15016" w:type="dxa"/>
            <w:gridSpan w:val="12"/>
            <w:tcBorders>
              <w:top w:val="nil"/>
              <w:left w:val="nil"/>
              <w:bottom w:val="single" w:sz="4" w:space="0" w:color="auto"/>
              <w:right w:val="nil"/>
            </w:tcBorders>
            <w:shd w:val="clear" w:color="auto" w:fill="auto"/>
            <w:vAlign w:val="center"/>
          </w:tcPr>
          <w:p w:rsidR="007F06B1" w:rsidRPr="00044A08" w:rsidRDefault="007F06B1" w:rsidP="00141653">
            <w:pPr>
              <w:jc w:val="right"/>
              <w:rPr>
                <w:rFonts w:ascii="Times New Roman" w:hAnsi="Times New Roman" w:cs="Times New Roman"/>
                <w:b/>
                <w:bCs/>
                <w:sz w:val="20"/>
                <w:lang w:val="en-US"/>
              </w:rPr>
            </w:pPr>
            <w:r w:rsidRPr="00044A08">
              <w:rPr>
                <w:rFonts w:ascii="Times New Roman" w:hAnsi="Times New Roman" w:cs="Times New Roman"/>
                <w:b/>
                <w:bCs/>
                <w:sz w:val="20"/>
                <w:lang w:val="en-US"/>
              </w:rPr>
              <w:t>(₹ in lakh)</w:t>
            </w:r>
          </w:p>
        </w:tc>
      </w:tr>
      <w:tr w:rsidR="00BF3A31" w:rsidRPr="005E1633" w:rsidTr="00141653">
        <w:trPr>
          <w:trHeight w:val="873"/>
        </w:trPr>
        <w:tc>
          <w:tcPr>
            <w:tcW w:w="3681"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Nature of Policy</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Decision/New Scheme</w:t>
            </w:r>
          </w:p>
        </w:tc>
        <w:tc>
          <w:tcPr>
            <w:tcW w:w="1546" w:type="dxa"/>
            <w:vMerge w:val="restart"/>
            <w:shd w:val="clear" w:color="auto" w:fill="BFBFBF" w:themeFill="background1" w:themeFillShade="BF"/>
            <w:vAlign w:val="center"/>
          </w:tcPr>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Receipt</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Expenditure</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both</w:t>
            </w:r>
          </w:p>
        </w:tc>
        <w:tc>
          <w:tcPr>
            <w:tcW w:w="1267"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Recurring</w:t>
            </w:r>
            <w:r w:rsidR="00141653">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One time</w:t>
            </w:r>
          </w:p>
        </w:tc>
        <w:tc>
          <w:tcPr>
            <w:tcW w:w="2526"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In case of recurring annual estimate of impact on net cash flows</w:t>
            </w:r>
          </w:p>
        </w:tc>
        <w:tc>
          <w:tcPr>
            <w:tcW w:w="2321"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Annual Expenditure</w:t>
            </w:r>
          </w:p>
        </w:tc>
        <w:tc>
          <w:tcPr>
            <w:tcW w:w="3883" w:type="dxa"/>
            <w:gridSpan w:val="6"/>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Likely Sources from which Expenditure on new scheme to  be met</w:t>
            </w:r>
          </w:p>
        </w:tc>
      </w:tr>
      <w:tr w:rsidR="007F06B1" w:rsidRPr="005E1633" w:rsidTr="00141653">
        <w:trPr>
          <w:trHeight w:val="165"/>
        </w:trPr>
        <w:tc>
          <w:tcPr>
            <w:tcW w:w="3681" w:type="dxa"/>
            <w:vMerge/>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p>
        </w:tc>
        <w:tc>
          <w:tcPr>
            <w:tcW w:w="1546" w:type="dxa"/>
            <w:vMerge/>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p>
        </w:tc>
        <w:tc>
          <w:tcPr>
            <w:tcW w:w="1267" w:type="dxa"/>
            <w:vMerge/>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p>
        </w:tc>
        <w:tc>
          <w:tcPr>
            <w:tcW w:w="109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Definite period</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the period)</w:t>
            </w:r>
          </w:p>
        </w:tc>
        <w:tc>
          <w:tcPr>
            <w:tcW w:w="1432"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Permanent</w:t>
            </w:r>
          </w:p>
        </w:tc>
        <w:tc>
          <w:tcPr>
            <w:tcW w:w="1187"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Revenue</w:t>
            </w:r>
          </w:p>
        </w:tc>
        <w:tc>
          <w:tcPr>
            <w:tcW w:w="113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Capital</w:t>
            </w:r>
          </w:p>
        </w:tc>
        <w:tc>
          <w:tcPr>
            <w:tcW w:w="1445"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State’s</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Own</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Resources</w:t>
            </w:r>
          </w:p>
        </w:tc>
        <w:tc>
          <w:tcPr>
            <w:tcW w:w="1188" w:type="dxa"/>
            <w:gridSpan w:val="3"/>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Central</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Trans</w:t>
            </w:r>
            <w:r>
              <w:rPr>
                <w:rFonts w:ascii="Times New Roman" w:hAnsi="Times New Roman" w:cs="Times New Roman"/>
                <w:b/>
                <w:bCs/>
                <w:szCs w:val="22"/>
                <w:lang w:val="en-US"/>
              </w:rPr>
              <w:t>f</w:t>
            </w:r>
            <w:r w:rsidRPr="005E1633">
              <w:rPr>
                <w:rFonts w:ascii="Times New Roman" w:hAnsi="Times New Roman" w:cs="Times New Roman"/>
                <w:b/>
                <w:bCs/>
                <w:szCs w:val="22"/>
                <w:lang w:val="en-US"/>
              </w:rPr>
              <w:t>ers</w:t>
            </w:r>
          </w:p>
        </w:tc>
        <w:tc>
          <w:tcPr>
            <w:tcW w:w="1250" w:type="dxa"/>
            <w:gridSpan w:val="2"/>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Raising</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Debt</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7F06B1" w:rsidRPr="005E1633" w:rsidRDefault="007F06B1" w:rsidP="00141653">
            <w:pPr>
              <w:jc w:val="center"/>
              <w:rPr>
                <w:rFonts w:ascii="Times New Roman" w:hAnsi="Times New Roman" w:cs="Times New Roman"/>
                <w:b/>
                <w:bCs/>
                <w:szCs w:val="22"/>
                <w:lang w:val="en-US"/>
              </w:rPr>
            </w:pPr>
          </w:p>
        </w:tc>
      </w:tr>
      <w:tr w:rsidR="007F06B1" w:rsidRPr="005E1633" w:rsidTr="00141653">
        <w:trPr>
          <w:trHeight w:val="296"/>
        </w:trPr>
        <w:tc>
          <w:tcPr>
            <w:tcW w:w="3681"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w:t>
            </w:r>
          </w:p>
        </w:tc>
        <w:tc>
          <w:tcPr>
            <w:tcW w:w="1546"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gridSpan w:val="2"/>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591D11" w:rsidRPr="005E1633" w:rsidTr="00FB5813">
        <w:trPr>
          <w:trHeight w:val="1358"/>
        </w:trPr>
        <w:tc>
          <w:tcPr>
            <w:tcW w:w="3681" w:type="dxa"/>
          </w:tcPr>
          <w:p w:rsidR="00591D11" w:rsidRPr="00DB7DAC" w:rsidRDefault="00591D11" w:rsidP="00AE5EF0">
            <w:pPr>
              <w:autoSpaceDE w:val="0"/>
              <w:autoSpaceDN w:val="0"/>
              <w:adjustRightInd w:val="0"/>
              <w:jc w:val="both"/>
              <w:rPr>
                <w:rFonts w:ascii="Times New Roman" w:hAnsi="Times New Roman" w:cs="Times New Roman"/>
                <w:szCs w:val="22"/>
                <w:lang w:bidi="ar-SA"/>
              </w:rPr>
            </w:pPr>
            <w:r w:rsidRPr="00DB7DAC">
              <w:rPr>
                <w:rFonts w:ascii="Times New Roman" w:hAnsi="Times New Roman" w:cs="Times New Roman"/>
                <w:szCs w:val="22"/>
                <w:lang w:bidi="ar-SA"/>
              </w:rPr>
              <w:t>5 Pig breed producer organisations have been established last year to encourage pig rearing in the State. In the current year 5 pig producer organisations will be established.</w:t>
            </w:r>
          </w:p>
        </w:tc>
        <w:tc>
          <w:tcPr>
            <w:tcW w:w="1546"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 xml:space="preserve">Both </w:t>
            </w:r>
          </w:p>
        </w:tc>
        <w:tc>
          <w:tcPr>
            <w:tcW w:w="1267"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 xml:space="preserve">Recurring </w:t>
            </w:r>
          </w:p>
        </w:tc>
        <w:tc>
          <w:tcPr>
            <w:tcW w:w="1094"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2 years</w:t>
            </w:r>
          </w:p>
        </w:tc>
        <w:tc>
          <w:tcPr>
            <w:tcW w:w="1432" w:type="dxa"/>
          </w:tcPr>
          <w:p w:rsidR="00591D11" w:rsidRDefault="00591D1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591D11" w:rsidRDefault="00B10834" w:rsidP="00AE5EF0">
            <w:pPr>
              <w:contextualSpacing/>
              <w:jc w:val="center"/>
              <w:rPr>
                <w:rFonts w:ascii="Times New Roman" w:hAnsi="Times New Roman" w:cs="Times New Roman"/>
                <w:szCs w:val="22"/>
              </w:rPr>
            </w:pPr>
            <w:r>
              <w:rPr>
                <w:rFonts w:ascii="Times New Roman" w:hAnsi="Times New Roman" w:cs="Times New Roman"/>
                <w:szCs w:val="22"/>
              </w:rPr>
              <w:t>...</w:t>
            </w:r>
          </w:p>
        </w:tc>
        <w:tc>
          <w:tcPr>
            <w:tcW w:w="1457" w:type="dxa"/>
            <w:gridSpan w:val="2"/>
          </w:tcPr>
          <w:p w:rsidR="00591D11" w:rsidRDefault="00B10834" w:rsidP="00AE5EF0">
            <w:pPr>
              <w:contextualSpacing/>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591D11"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696A82" w:rsidRPr="005E1633" w:rsidTr="00FB5813">
        <w:trPr>
          <w:trHeight w:val="467"/>
        </w:trPr>
        <w:tc>
          <w:tcPr>
            <w:tcW w:w="15224" w:type="dxa"/>
            <w:gridSpan w:val="13"/>
          </w:tcPr>
          <w:p w:rsidR="00696A82" w:rsidRPr="00CC3309" w:rsidRDefault="00696A82" w:rsidP="00696A82">
            <w:pPr>
              <w:autoSpaceDE w:val="0"/>
              <w:autoSpaceDN w:val="0"/>
              <w:adjustRightInd w:val="0"/>
              <w:jc w:val="both"/>
              <w:rPr>
                <w:rFonts w:ascii="Times New Roman" w:hAnsi="Times New Roman" w:cs="Times New Roman"/>
                <w:b/>
                <w:bCs/>
                <w:sz w:val="24"/>
                <w:szCs w:val="24"/>
                <w:lang w:bidi="ar-SA"/>
              </w:rPr>
            </w:pPr>
            <w:r w:rsidRPr="00CC3309">
              <w:rPr>
                <w:rFonts w:ascii="Times New Roman" w:hAnsi="Times New Roman" w:cs="Times New Roman"/>
                <w:b/>
                <w:bCs/>
                <w:sz w:val="24"/>
                <w:szCs w:val="24"/>
                <w:lang w:bidi="ar-SA"/>
              </w:rPr>
              <w:t>Department of Agriculture</w:t>
            </w:r>
          </w:p>
          <w:p w:rsidR="00696A82" w:rsidRDefault="00696A82" w:rsidP="00AE5EF0">
            <w:pPr>
              <w:contextualSpacing/>
              <w:jc w:val="center"/>
              <w:rPr>
                <w:rFonts w:ascii="Times New Roman" w:hAnsi="Times New Roman" w:cs="Times New Roman"/>
                <w:szCs w:val="22"/>
                <w:lang w:val="en-US"/>
              </w:rPr>
            </w:pPr>
          </w:p>
        </w:tc>
      </w:tr>
      <w:tr w:rsidR="00985793" w:rsidRPr="005E1633" w:rsidTr="00FB5813">
        <w:trPr>
          <w:trHeight w:val="467"/>
        </w:trPr>
        <w:tc>
          <w:tcPr>
            <w:tcW w:w="3681" w:type="dxa"/>
          </w:tcPr>
          <w:p w:rsidR="00985793" w:rsidRPr="005E591E" w:rsidRDefault="00985793" w:rsidP="00AE5EF0">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Cs w:val="22"/>
                <w:lang w:bidi="ar-SA"/>
              </w:rPr>
              <w:t>Hitech Harvestor Hub</w:t>
            </w:r>
          </w:p>
        </w:tc>
        <w:tc>
          <w:tcPr>
            <w:tcW w:w="1546" w:type="dxa"/>
            <w:vMerge w:val="restart"/>
          </w:tcPr>
          <w:p w:rsidR="00985793" w:rsidRPr="00176C47" w:rsidRDefault="00985793" w:rsidP="00AE5EF0">
            <w:pPr>
              <w:contextualSpacing/>
              <w:jc w:val="right"/>
              <w:rPr>
                <w:rFonts w:ascii="Times New Roman" w:hAnsi="Times New Roman" w:cs="Times New Roman"/>
                <w:szCs w:val="22"/>
                <w:lang w:val="en-US"/>
              </w:rPr>
            </w:pPr>
            <w:r>
              <w:rPr>
                <w:rFonts w:ascii="Times New Roman" w:hAnsi="Times New Roman" w:cs="Times New Roman"/>
                <w:szCs w:val="22"/>
                <w:lang w:val="en-US"/>
              </w:rPr>
              <w:t>Expediture</w:t>
            </w:r>
          </w:p>
        </w:tc>
        <w:tc>
          <w:tcPr>
            <w:tcW w:w="1267" w:type="dxa"/>
          </w:tcPr>
          <w:p w:rsidR="00985793" w:rsidRPr="00176C47"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94" w:type="dxa"/>
          </w:tcPr>
          <w:p w:rsidR="00985793" w:rsidRPr="00176C47"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985793" w:rsidRPr="00176C47"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985793" w:rsidRPr="00176C47" w:rsidRDefault="00985793" w:rsidP="00AE5EF0">
            <w:pPr>
              <w:contextualSpacing/>
              <w:jc w:val="right"/>
              <w:rPr>
                <w:rFonts w:ascii="Times New Roman" w:hAnsi="Times New Roman" w:cs="Times New Roman"/>
                <w:szCs w:val="22"/>
                <w:lang w:val="en-US"/>
              </w:rPr>
            </w:pPr>
            <w:r>
              <w:rPr>
                <w:rFonts w:ascii="Times New Roman" w:hAnsi="Times New Roman" w:cs="Times New Roman"/>
                <w:szCs w:val="22"/>
                <w:lang w:val="en-US"/>
              </w:rPr>
              <w:t>5</w:t>
            </w:r>
            <w:r w:rsidR="00BF3A31">
              <w:rPr>
                <w:rFonts w:ascii="Times New Roman" w:hAnsi="Times New Roman" w:cs="Times New Roman"/>
                <w:szCs w:val="22"/>
                <w:lang w:val="en-US"/>
              </w:rPr>
              <w:t>,</w:t>
            </w:r>
            <w:r>
              <w:rPr>
                <w:rFonts w:ascii="Times New Roman" w:hAnsi="Times New Roman" w:cs="Times New Roman"/>
                <w:szCs w:val="22"/>
                <w:lang w:val="en-US"/>
              </w:rPr>
              <w:t>000.00</w:t>
            </w:r>
          </w:p>
        </w:tc>
        <w:tc>
          <w:tcPr>
            <w:tcW w:w="1134" w:type="dxa"/>
          </w:tcPr>
          <w:p w:rsidR="00985793" w:rsidRPr="00176C47" w:rsidRDefault="00985793" w:rsidP="00AE5EF0">
            <w:pPr>
              <w:contextualSpacing/>
              <w:rPr>
                <w:rFonts w:ascii="Times New Roman" w:hAnsi="Times New Roman" w:cs="Times New Roman"/>
                <w:szCs w:val="22"/>
              </w:rPr>
            </w:pPr>
            <w:r>
              <w:rPr>
                <w:rFonts w:ascii="Times New Roman" w:hAnsi="Times New Roman" w:cs="Times New Roman"/>
                <w:szCs w:val="22"/>
              </w:rPr>
              <w:t xml:space="preserve">      ...</w:t>
            </w:r>
          </w:p>
        </w:tc>
        <w:tc>
          <w:tcPr>
            <w:tcW w:w="1457" w:type="dxa"/>
            <w:gridSpan w:val="2"/>
          </w:tcPr>
          <w:p w:rsidR="00985793" w:rsidRPr="00176C47" w:rsidRDefault="00985793" w:rsidP="00AE5EF0">
            <w:pPr>
              <w:contextualSpacing/>
              <w:jc w:val="center"/>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985793" w:rsidRPr="00176C47"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985793" w:rsidRPr="00176C47"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85793" w:rsidRPr="005E1633" w:rsidTr="00FB5813">
        <w:trPr>
          <w:trHeight w:val="458"/>
        </w:trPr>
        <w:tc>
          <w:tcPr>
            <w:tcW w:w="3681" w:type="dxa"/>
          </w:tcPr>
          <w:p w:rsidR="00985793" w:rsidRPr="005E591E" w:rsidRDefault="00985793" w:rsidP="00AE5EF0">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Krishi Bhagya</w:t>
            </w:r>
          </w:p>
        </w:tc>
        <w:tc>
          <w:tcPr>
            <w:tcW w:w="1546" w:type="dxa"/>
            <w:vMerge/>
          </w:tcPr>
          <w:p w:rsidR="00985793" w:rsidRPr="005E591E" w:rsidRDefault="00985793" w:rsidP="00AE5EF0">
            <w:pPr>
              <w:contextualSpacing/>
              <w:jc w:val="right"/>
              <w:rPr>
                <w:rFonts w:ascii="Times New Roman" w:hAnsi="Times New Roman" w:cs="Times New Roman"/>
                <w:szCs w:val="22"/>
                <w:lang w:val="en-US"/>
              </w:rPr>
            </w:pPr>
          </w:p>
        </w:tc>
        <w:tc>
          <w:tcPr>
            <w:tcW w:w="1267" w:type="dxa"/>
          </w:tcPr>
          <w:p w:rsidR="00985793" w:rsidRPr="005E591E"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94" w:type="dxa"/>
          </w:tcPr>
          <w:p w:rsidR="00985793" w:rsidRPr="005E591E"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985793" w:rsidRPr="005E591E"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985793" w:rsidRPr="005E591E" w:rsidRDefault="00985793" w:rsidP="00AE5EF0">
            <w:pPr>
              <w:contextualSpacing/>
              <w:jc w:val="right"/>
              <w:rPr>
                <w:rFonts w:ascii="Times New Roman" w:hAnsi="Times New Roman" w:cs="Times New Roman"/>
                <w:szCs w:val="22"/>
                <w:lang w:val="en-US"/>
              </w:rPr>
            </w:pPr>
            <w:r>
              <w:rPr>
                <w:rFonts w:ascii="Times New Roman" w:hAnsi="Times New Roman" w:cs="Times New Roman"/>
                <w:szCs w:val="22"/>
                <w:lang w:val="en-US"/>
              </w:rPr>
              <w:t>4</w:t>
            </w:r>
            <w:r w:rsidR="00BF3A31">
              <w:rPr>
                <w:rFonts w:ascii="Times New Roman" w:hAnsi="Times New Roman" w:cs="Times New Roman"/>
                <w:szCs w:val="22"/>
                <w:lang w:val="en-US"/>
              </w:rPr>
              <w:t>,</w:t>
            </w:r>
            <w:r>
              <w:rPr>
                <w:rFonts w:ascii="Times New Roman" w:hAnsi="Times New Roman" w:cs="Times New Roman"/>
                <w:szCs w:val="22"/>
                <w:lang w:val="en-US"/>
              </w:rPr>
              <w:t>990.50</w:t>
            </w:r>
          </w:p>
        </w:tc>
        <w:tc>
          <w:tcPr>
            <w:tcW w:w="1134" w:type="dxa"/>
          </w:tcPr>
          <w:p w:rsidR="00985793" w:rsidRPr="005E591E" w:rsidRDefault="00985793" w:rsidP="00AE5EF0">
            <w:pPr>
              <w:contextualSpacing/>
              <w:jc w:val="center"/>
              <w:rPr>
                <w:rFonts w:ascii="Times New Roman" w:hAnsi="Times New Roman" w:cs="Times New Roman"/>
              </w:rPr>
            </w:pPr>
            <w:r>
              <w:rPr>
                <w:rFonts w:ascii="Times New Roman" w:hAnsi="Times New Roman" w:cs="Times New Roman"/>
              </w:rPr>
              <w:t>...</w:t>
            </w:r>
          </w:p>
        </w:tc>
        <w:tc>
          <w:tcPr>
            <w:tcW w:w="1457" w:type="dxa"/>
            <w:gridSpan w:val="2"/>
          </w:tcPr>
          <w:p w:rsidR="00985793" w:rsidRPr="005E591E" w:rsidRDefault="00985793" w:rsidP="00AE5EF0">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985793" w:rsidRPr="005E591E"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985793" w:rsidRPr="005E591E"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85793" w:rsidRPr="005E1633" w:rsidTr="00FB5813">
        <w:trPr>
          <w:trHeight w:val="332"/>
        </w:trPr>
        <w:tc>
          <w:tcPr>
            <w:tcW w:w="3681" w:type="dxa"/>
          </w:tcPr>
          <w:p w:rsidR="00985793" w:rsidRPr="005E591E" w:rsidRDefault="00985793" w:rsidP="00AE5EF0">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Krishi Navodyama</w:t>
            </w:r>
          </w:p>
        </w:tc>
        <w:tc>
          <w:tcPr>
            <w:tcW w:w="1546" w:type="dxa"/>
            <w:vMerge/>
          </w:tcPr>
          <w:p w:rsidR="00985793" w:rsidRPr="005E591E" w:rsidRDefault="00985793" w:rsidP="00AE5EF0">
            <w:pPr>
              <w:contextualSpacing/>
              <w:jc w:val="right"/>
              <w:rPr>
                <w:rFonts w:ascii="Times New Roman" w:hAnsi="Times New Roman" w:cs="Times New Roman"/>
                <w:szCs w:val="22"/>
                <w:lang w:val="en-US"/>
              </w:rPr>
            </w:pPr>
          </w:p>
        </w:tc>
        <w:tc>
          <w:tcPr>
            <w:tcW w:w="1267" w:type="dxa"/>
          </w:tcPr>
          <w:p w:rsidR="00985793" w:rsidRPr="005E591E"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94" w:type="dxa"/>
          </w:tcPr>
          <w:p w:rsidR="00985793" w:rsidRPr="005E591E"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985793" w:rsidRPr="005E591E"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985793" w:rsidRPr="005E591E" w:rsidRDefault="00985793" w:rsidP="00AE5EF0">
            <w:pPr>
              <w:contextualSpacing/>
              <w:jc w:val="right"/>
              <w:rPr>
                <w:rFonts w:ascii="Times New Roman" w:hAnsi="Times New Roman" w:cs="Times New Roman"/>
                <w:szCs w:val="22"/>
                <w:lang w:val="en-US"/>
              </w:rPr>
            </w:pPr>
            <w:r>
              <w:rPr>
                <w:rFonts w:ascii="Times New Roman" w:hAnsi="Times New Roman" w:cs="Times New Roman"/>
                <w:szCs w:val="22"/>
                <w:lang w:val="en-US"/>
              </w:rPr>
              <w:t>808.17</w:t>
            </w:r>
          </w:p>
        </w:tc>
        <w:tc>
          <w:tcPr>
            <w:tcW w:w="1134" w:type="dxa"/>
          </w:tcPr>
          <w:p w:rsidR="00985793" w:rsidRPr="005E591E" w:rsidRDefault="00985793" w:rsidP="00AE5EF0">
            <w:pPr>
              <w:contextualSpacing/>
              <w:jc w:val="center"/>
              <w:rPr>
                <w:rFonts w:ascii="Times New Roman" w:hAnsi="Times New Roman" w:cs="Times New Roman"/>
              </w:rPr>
            </w:pPr>
            <w:r>
              <w:rPr>
                <w:rFonts w:ascii="Times New Roman" w:hAnsi="Times New Roman" w:cs="Times New Roman"/>
              </w:rPr>
              <w:t>...</w:t>
            </w:r>
          </w:p>
        </w:tc>
        <w:tc>
          <w:tcPr>
            <w:tcW w:w="1457" w:type="dxa"/>
            <w:gridSpan w:val="2"/>
          </w:tcPr>
          <w:p w:rsidR="00985793" w:rsidRPr="005E591E" w:rsidRDefault="00985793" w:rsidP="00AE5EF0">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985793" w:rsidRPr="005E591E"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985793" w:rsidRPr="005E591E"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85793" w:rsidRPr="005E1633" w:rsidTr="00FB5813">
        <w:trPr>
          <w:trHeight w:val="458"/>
        </w:trPr>
        <w:tc>
          <w:tcPr>
            <w:tcW w:w="3681" w:type="dxa"/>
          </w:tcPr>
          <w:p w:rsidR="00985793" w:rsidRDefault="00985793" w:rsidP="00AE5EF0">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Seed Capital</w:t>
            </w:r>
          </w:p>
        </w:tc>
        <w:tc>
          <w:tcPr>
            <w:tcW w:w="1546" w:type="dxa"/>
            <w:vMerge/>
          </w:tcPr>
          <w:p w:rsidR="00985793" w:rsidRDefault="00985793" w:rsidP="00AE5EF0">
            <w:pPr>
              <w:contextualSpacing/>
              <w:jc w:val="right"/>
              <w:rPr>
                <w:rFonts w:ascii="Times New Roman" w:hAnsi="Times New Roman" w:cs="Times New Roman"/>
                <w:szCs w:val="22"/>
                <w:lang w:val="en-US"/>
              </w:rPr>
            </w:pPr>
          </w:p>
        </w:tc>
        <w:tc>
          <w:tcPr>
            <w:tcW w:w="1267" w:type="dxa"/>
          </w:tcPr>
          <w:p w:rsidR="00985793"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94" w:type="dxa"/>
          </w:tcPr>
          <w:p w:rsidR="00985793"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985793"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985793" w:rsidRDefault="00985793" w:rsidP="00B10834">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85793" w:rsidRDefault="00985793" w:rsidP="00AE5EF0">
            <w:pPr>
              <w:contextualSpacing/>
              <w:jc w:val="center"/>
              <w:rPr>
                <w:rFonts w:ascii="Times New Roman" w:hAnsi="Times New Roman" w:cs="Times New Roman"/>
              </w:rPr>
            </w:pPr>
            <w:r>
              <w:rPr>
                <w:rFonts w:ascii="Times New Roman" w:hAnsi="Times New Roman" w:cs="Times New Roman"/>
              </w:rPr>
              <w:t>...</w:t>
            </w:r>
          </w:p>
        </w:tc>
        <w:tc>
          <w:tcPr>
            <w:tcW w:w="1457" w:type="dxa"/>
            <w:gridSpan w:val="2"/>
          </w:tcPr>
          <w:p w:rsidR="00985793" w:rsidRDefault="00985793" w:rsidP="00AE5EF0">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985793"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985793" w:rsidRDefault="00985793"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7F06B1" w:rsidRDefault="007F06B1"/>
    <w:p w:rsidR="007F06B1" w:rsidRDefault="007F06B1"/>
    <w:p w:rsidR="007F06B1" w:rsidRDefault="007F06B1"/>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250"/>
      </w:tblGrid>
      <w:tr w:rsidR="007F06B1" w:rsidRPr="005E1633" w:rsidTr="00141653">
        <w:trPr>
          <w:trHeight w:val="296"/>
        </w:trPr>
        <w:tc>
          <w:tcPr>
            <w:tcW w:w="3681"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lastRenderedPageBreak/>
              <w:t>(1)</w:t>
            </w:r>
          </w:p>
        </w:tc>
        <w:tc>
          <w:tcPr>
            <w:tcW w:w="1546"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50089A" w:rsidRPr="005E1633" w:rsidTr="00FB5813">
        <w:trPr>
          <w:trHeight w:val="332"/>
        </w:trPr>
        <w:tc>
          <w:tcPr>
            <w:tcW w:w="15224" w:type="dxa"/>
            <w:gridSpan w:val="12"/>
          </w:tcPr>
          <w:p w:rsidR="0050089A" w:rsidRPr="0050089A" w:rsidRDefault="0050089A" w:rsidP="0050089A">
            <w:pPr>
              <w:contextualSpacing/>
              <w:rPr>
                <w:rFonts w:ascii="Times New Roman" w:hAnsi="Times New Roman" w:cs="Times New Roman"/>
                <w:b/>
                <w:bCs/>
                <w:szCs w:val="22"/>
                <w:lang w:val="en-US"/>
              </w:rPr>
            </w:pPr>
            <w:r w:rsidRPr="0050089A">
              <w:rPr>
                <w:rFonts w:ascii="Times New Roman" w:hAnsi="Times New Roman" w:cs="Times New Roman"/>
                <w:b/>
                <w:bCs/>
                <w:sz w:val="24"/>
                <w:szCs w:val="24"/>
                <w:lang w:bidi="ar-SA"/>
              </w:rPr>
              <w:t>Forest, Ecology and Environment Department</w:t>
            </w:r>
          </w:p>
        </w:tc>
      </w:tr>
      <w:tr w:rsidR="0050089A" w:rsidRPr="005E1633" w:rsidTr="00FB5813">
        <w:trPr>
          <w:trHeight w:val="1358"/>
        </w:trPr>
        <w:tc>
          <w:tcPr>
            <w:tcW w:w="3681" w:type="dxa"/>
          </w:tcPr>
          <w:p w:rsidR="0050089A" w:rsidRPr="00305628" w:rsidRDefault="0050089A" w:rsidP="00AE5EF0">
            <w:pPr>
              <w:autoSpaceDE w:val="0"/>
              <w:autoSpaceDN w:val="0"/>
              <w:adjustRightInd w:val="0"/>
              <w:jc w:val="both"/>
              <w:rPr>
                <w:rFonts w:ascii="Times New Roman" w:hAnsi="Times New Roman" w:cs="Times New Roman"/>
                <w:sz w:val="20"/>
                <w:lang w:bidi="ar-SA"/>
              </w:rPr>
            </w:pPr>
            <w:r w:rsidRPr="00305628">
              <w:rPr>
                <w:rFonts w:ascii="Times New Roman" w:hAnsi="Times New Roman" w:cs="Times New Roman"/>
                <w:sz w:val="20"/>
                <w:lang w:bidi="ar-SA"/>
              </w:rPr>
              <w:t>2023-</w:t>
            </w:r>
            <w:r w:rsidR="00444E6D">
              <w:rPr>
                <w:rFonts w:ascii="Times New Roman" w:hAnsi="Times New Roman" w:cs="Times New Roman"/>
                <w:sz w:val="20"/>
                <w:lang w:bidi="ar-SA"/>
              </w:rPr>
              <w:t xml:space="preserve">2024 </w:t>
            </w:r>
            <w:r w:rsidR="000B10F0">
              <w:rPr>
                <w:rFonts w:ascii="Times New Roman" w:hAnsi="Times New Roman" w:cs="Times New Roman"/>
                <w:sz w:val="20"/>
                <w:lang w:bidi="ar-SA"/>
              </w:rPr>
              <w:t>Budget Para No. 48 Mysuru Malli</w:t>
            </w:r>
            <w:r w:rsidR="00444E6D">
              <w:rPr>
                <w:rFonts w:ascii="Times New Roman" w:hAnsi="Times New Roman" w:cs="Times New Roman"/>
                <w:sz w:val="20"/>
                <w:lang w:bidi="ar-SA"/>
              </w:rPr>
              <w:t>ge (Jasmine), N</w:t>
            </w:r>
            <w:r w:rsidRPr="00305628">
              <w:rPr>
                <w:rFonts w:ascii="Times New Roman" w:hAnsi="Times New Roman" w:cs="Times New Roman"/>
                <w:sz w:val="20"/>
                <w:lang w:bidi="ar-SA"/>
              </w:rPr>
              <w:t>anjangudu Rasab</w:t>
            </w:r>
            <w:r w:rsidR="000B10F0">
              <w:rPr>
                <w:rFonts w:ascii="Times New Roman" w:hAnsi="Times New Roman" w:cs="Times New Roman"/>
                <w:sz w:val="20"/>
                <w:lang w:bidi="ar-SA"/>
              </w:rPr>
              <w:t>a</w:t>
            </w:r>
            <w:r w:rsidRPr="00305628">
              <w:rPr>
                <w:rFonts w:ascii="Times New Roman" w:hAnsi="Times New Roman" w:cs="Times New Roman"/>
                <w:sz w:val="20"/>
                <w:lang w:bidi="ar-SA"/>
              </w:rPr>
              <w:t>le (Banana) and Mysuru Veelyadele</w:t>
            </w:r>
          </w:p>
          <w:p w:rsidR="0050089A" w:rsidRPr="00BB2686" w:rsidRDefault="0050089A" w:rsidP="00AE5EF0">
            <w:pPr>
              <w:autoSpaceDE w:val="0"/>
              <w:autoSpaceDN w:val="0"/>
              <w:adjustRightInd w:val="0"/>
              <w:jc w:val="both"/>
              <w:rPr>
                <w:rFonts w:ascii="Times New Roman" w:hAnsi="Times New Roman" w:cs="Times New Roman"/>
                <w:szCs w:val="22"/>
                <w:lang w:bidi="ar-SA"/>
              </w:rPr>
            </w:pPr>
            <w:r w:rsidRPr="00305628">
              <w:rPr>
                <w:rFonts w:ascii="Times New Roman" w:hAnsi="Times New Roman" w:cs="Times New Roman"/>
                <w:sz w:val="20"/>
                <w:lang w:bidi="ar-SA"/>
              </w:rPr>
              <w:t>(Be</w:t>
            </w:r>
            <w:r w:rsidR="00444E6D">
              <w:rPr>
                <w:rFonts w:ascii="Times New Roman" w:hAnsi="Times New Roman" w:cs="Times New Roman"/>
                <w:sz w:val="20"/>
                <w:lang w:bidi="ar-SA"/>
              </w:rPr>
              <w:t>a</w:t>
            </w:r>
            <w:r w:rsidRPr="00305628">
              <w:rPr>
                <w:rFonts w:ascii="Times New Roman" w:hAnsi="Times New Roman" w:cs="Times New Roman"/>
                <w:sz w:val="20"/>
                <w:lang w:bidi="ar-SA"/>
              </w:rPr>
              <w:t>tle Leaf) with their special fragrance, taste and flavour have a place in people’s hearts and have been awarded GI Tag. New program will be formulated to promote production, research, marketing and branding of these products.</w:t>
            </w:r>
          </w:p>
        </w:tc>
        <w:tc>
          <w:tcPr>
            <w:tcW w:w="1546" w:type="dxa"/>
          </w:tcPr>
          <w:p w:rsidR="0050089A" w:rsidRPr="00BB2686" w:rsidRDefault="0050089A"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 xml:space="preserve">Expenditure </w:t>
            </w:r>
          </w:p>
        </w:tc>
        <w:tc>
          <w:tcPr>
            <w:tcW w:w="1267" w:type="dxa"/>
          </w:tcPr>
          <w:p w:rsidR="0050089A" w:rsidRPr="00BB2686" w:rsidRDefault="0050089A"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 xml:space="preserve">Recurring </w:t>
            </w:r>
          </w:p>
        </w:tc>
        <w:tc>
          <w:tcPr>
            <w:tcW w:w="1094" w:type="dxa"/>
          </w:tcPr>
          <w:p w:rsidR="0050089A" w:rsidRDefault="0050089A"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2023-24</w:t>
            </w:r>
          </w:p>
          <w:p w:rsidR="0050089A" w:rsidRDefault="0050089A"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to</w:t>
            </w:r>
          </w:p>
          <w:p w:rsidR="0050089A" w:rsidRPr="00BB2686" w:rsidRDefault="0050089A"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 xml:space="preserve"> 2028-29</w:t>
            </w:r>
          </w:p>
        </w:tc>
        <w:tc>
          <w:tcPr>
            <w:tcW w:w="1432" w:type="dxa"/>
          </w:tcPr>
          <w:p w:rsidR="0050089A" w:rsidRPr="00BB2686"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50089A" w:rsidRPr="00BB2686"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50089A" w:rsidRPr="00BB2686" w:rsidRDefault="00B10834" w:rsidP="00AE5EF0">
            <w:pPr>
              <w:contextualSpacing/>
              <w:jc w:val="center"/>
              <w:rPr>
                <w:rFonts w:ascii="Times New Roman" w:hAnsi="Times New Roman" w:cs="Times New Roman"/>
                <w:szCs w:val="22"/>
              </w:rPr>
            </w:pPr>
            <w:r>
              <w:rPr>
                <w:rFonts w:ascii="Times New Roman" w:hAnsi="Times New Roman" w:cs="Times New Roman"/>
                <w:szCs w:val="22"/>
              </w:rPr>
              <w:t>Yes</w:t>
            </w:r>
          </w:p>
        </w:tc>
        <w:tc>
          <w:tcPr>
            <w:tcW w:w="1457" w:type="dxa"/>
            <w:gridSpan w:val="2"/>
          </w:tcPr>
          <w:p w:rsidR="0050089A" w:rsidRPr="00BB2686" w:rsidRDefault="00B10834" w:rsidP="00AE5EF0">
            <w:pPr>
              <w:contextualSpacing/>
              <w:jc w:val="center"/>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50089A" w:rsidRPr="00BB2686"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50089A" w:rsidRPr="00BB2686"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0089A" w:rsidRPr="005E1633" w:rsidTr="00FB5813">
        <w:trPr>
          <w:trHeight w:val="1358"/>
        </w:trPr>
        <w:tc>
          <w:tcPr>
            <w:tcW w:w="3681" w:type="dxa"/>
          </w:tcPr>
          <w:p w:rsidR="0050089A" w:rsidRPr="00BB2686" w:rsidRDefault="00074F6A" w:rsidP="00AE5EF0">
            <w:pPr>
              <w:autoSpaceDE w:val="0"/>
              <w:autoSpaceDN w:val="0"/>
              <w:adjustRightInd w:val="0"/>
              <w:jc w:val="both"/>
              <w:rPr>
                <w:rFonts w:ascii="Times New Roman" w:hAnsi="Times New Roman" w:cs="Times New Roman"/>
                <w:szCs w:val="22"/>
                <w:lang w:bidi="ar-SA"/>
              </w:rPr>
            </w:pPr>
            <w:r>
              <w:rPr>
                <w:rFonts w:ascii="Times New Roman" w:hAnsi="Times New Roman" w:cs="Times New Roman"/>
                <w:sz w:val="20"/>
                <w:lang w:bidi="ar-SA"/>
              </w:rPr>
              <w:t>2023-2024 Budget Para No. 49 K</w:t>
            </w:r>
            <w:r w:rsidR="0050089A" w:rsidRPr="00305628">
              <w:rPr>
                <w:rFonts w:ascii="Times New Roman" w:hAnsi="Times New Roman" w:cs="Times New Roman"/>
                <w:sz w:val="20"/>
                <w:lang w:bidi="ar-SA"/>
              </w:rPr>
              <w:t>arnataka has potential to occupy to positi</w:t>
            </w:r>
            <w:r>
              <w:rPr>
                <w:rFonts w:ascii="Times New Roman" w:hAnsi="Times New Roman" w:cs="Times New Roman"/>
                <w:sz w:val="20"/>
                <w:lang w:bidi="ar-SA"/>
              </w:rPr>
              <w:t>o</w:t>
            </w:r>
            <w:r w:rsidR="0050089A" w:rsidRPr="00305628">
              <w:rPr>
                <w:rFonts w:ascii="Times New Roman" w:hAnsi="Times New Roman" w:cs="Times New Roman"/>
                <w:sz w:val="20"/>
                <w:lang w:bidi="ar-SA"/>
              </w:rPr>
              <w:t>n in export of commercial flowers. To overcome shortage of commercial flower varieties faced by farmers,, action will be taken to import such varieties and provide them to farmers at an</w:t>
            </w:r>
            <w:r w:rsidR="0050089A">
              <w:rPr>
                <w:rFonts w:ascii="Times New Roman" w:hAnsi="Times New Roman" w:cs="Times New Roman"/>
                <w:szCs w:val="22"/>
                <w:lang w:bidi="ar-SA"/>
              </w:rPr>
              <w:t xml:space="preserve"> </w:t>
            </w:r>
            <w:r w:rsidR="0050089A" w:rsidRPr="00305628">
              <w:rPr>
                <w:rFonts w:ascii="Times New Roman" w:hAnsi="Times New Roman" w:cs="Times New Roman"/>
                <w:sz w:val="20"/>
                <w:lang w:bidi="ar-SA"/>
              </w:rPr>
              <w:t>affordable</w:t>
            </w:r>
            <w:r w:rsidR="0050089A">
              <w:rPr>
                <w:rFonts w:ascii="Times New Roman" w:hAnsi="Times New Roman" w:cs="Times New Roman"/>
                <w:szCs w:val="22"/>
                <w:lang w:bidi="ar-SA"/>
              </w:rPr>
              <w:t xml:space="preserve"> price.</w:t>
            </w:r>
          </w:p>
        </w:tc>
        <w:tc>
          <w:tcPr>
            <w:tcW w:w="1546" w:type="dxa"/>
          </w:tcPr>
          <w:p w:rsidR="0050089A" w:rsidRPr="00BB2686" w:rsidRDefault="0050089A"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50089A" w:rsidRPr="00BB2686" w:rsidRDefault="0050089A"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50089A" w:rsidRDefault="0050089A"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 xml:space="preserve">2023-24 </w:t>
            </w:r>
          </w:p>
          <w:p w:rsidR="0050089A" w:rsidRDefault="0050089A"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to</w:t>
            </w:r>
          </w:p>
          <w:p w:rsidR="0050089A" w:rsidRPr="00BB2686" w:rsidRDefault="0050089A"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2024-25</w:t>
            </w:r>
          </w:p>
        </w:tc>
        <w:tc>
          <w:tcPr>
            <w:tcW w:w="1432" w:type="dxa"/>
          </w:tcPr>
          <w:p w:rsidR="0050089A" w:rsidRPr="00BB2686"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50089A" w:rsidRPr="00BB2686"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50089A" w:rsidRPr="00BB2686" w:rsidRDefault="00B10834" w:rsidP="00B10834">
            <w:pPr>
              <w:contextualSpacing/>
              <w:jc w:val="center"/>
              <w:rPr>
                <w:rFonts w:ascii="Times New Roman" w:hAnsi="Times New Roman" w:cs="Times New Roman"/>
                <w:szCs w:val="22"/>
              </w:rPr>
            </w:pPr>
            <w:r>
              <w:rPr>
                <w:rFonts w:ascii="Times New Roman" w:hAnsi="Times New Roman" w:cs="Times New Roman"/>
                <w:szCs w:val="22"/>
              </w:rPr>
              <w:t>Yes</w:t>
            </w:r>
          </w:p>
        </w:tc>
        <w:tc>
          <w:tcPr>
            <w:tcW w:w="1457" w:type="dxa"/>
            <w:gridSpan w:val="2"/>
          </w:tcPr>
          <w:p w:rsidR="0050089A" w:rsidRPr="00BB2686" w:rsidRDefault="00B10834" w:rsidP="00AE5EF0">
            <w:pPr>
              <w:contextualSpacing/>
              <w:jc w:val="center"/>
              <w:rPr>
                <w:rFonts w:ascii="Times New Roman" w:hAnsi="Times New Roman" w:cs="Times New Roman"/>
                <w:bCs/>
                <w:szCs w:val="22"/>
                <w:lang w:val="en-US"/>
              </w:rPr>
            </w:pPr>
            <w:r w:rsidRPr="00A04A12">
              <w:rPr>
                <w:rFonts w:ascii="Times New Roman" w:hAnsi="Times New Roman" w:cs="Times New Roman"/>
                <w:szCs w:val="22"/>
                <w:lang w:val="en-US"/>
              </w:rPr>
              <w:t>State’s Own Resources</w:t>
            </w:r>
          </w:p>
        </w:tc>
        <w:tc>
          <w:tcPr>
            <w:tcW w:w="1162" w:type="dxa"/>
          </w:tcPr>
          <w:p w:rsidR="0050089A" w:rsidRPr="00BB2686"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50089A" w:rsidRPr="00BB2686"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0089A" w:rsidRPr="005E1633" w:rsidTr="00FB5813">
        <w:trPr>
          <w:trHeight w:val="1358"/>
        </w:trPr>
        <w:tc>
          <w:tcPr>
            <w:tcW w:w="3681" w:type="dxa"/>
          </w:tcPr>
          <w:p w:rsidR="0050089A" w:rsidRPr="0050089A" w:rsidRDefault="0050089A" w:rsidP="00AE5EF0">
            <w:pPr>
              <w:autoSpaceDE w:val="0"/>
              <w:autoSpaceDN w:val="0"/>
              <w:adjustRightInd w:val="0"/>
              <w:jc w:val="both"/>
              <w:rPr>
                <w:rFonts w:ascii="Times New Roman" w:hAnsi="Times New Roman" w:cs="Times New Roman"/>
                <w:szCs w:val="22"/>
                <w:lang w:bidi="ar-SA"/>
              </w:rPr>
            </w:pPr>
            <w:r w:rsidRPr="003422FC">
              <w:rPr>
                <w:rFonts w:ascii="Times New Roman" w:hAnsi="Times New Roman" w:cs="Times New Roman"/>
                <w:szCs w:val="22"/>
                <w:lang w:bidi="ar-SA"/>
              </w:rPr>
              <w:t>2023-2024 Budget Para No. 50 ‘Vi</w:t>
            </w:r>
            <w:r w:rsidR="00074F6A">
              <w:rPr>
                <w:rFonts w:ascii="Times New Roman" w:hAnsi="Times New Roman" w:cs="Times New Roman"/>
                <w:szCs w:val="22"/>
                <w:lang w:bidi="ar-SA"/>
              </w:rPr>
              <w:t>dhyarthigaligagi Thotagarike’ (H</w:t>
            </w:r>
            <w:r w:rsidRPr="003422FC">
              <w:rPr>
                <w:rFonts w:ascii="Times New Roman" w:hAnsi="Times New Roman" w:cs="Times New Roman"/>
                <w:szCs w:val="22"/>
                <w:lang w:bidi="ar-SA"/>
              </w:rPr>
              <w:t>orticulture for Students) scheme will be started to provide practical knowledge about horticulture sector to high school students.</w:t>
            </w:r>
          </w:p>
        </w:tc>
        <w:tc>
          <w:tcPr>
            <w:tcW w:w="1546" w:type="dxa"/>
          </w:tcPr>
          <w:p w:rsidR="0050089A" w:rsidRDefault="0050089A"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50089A" w:rsidRDefault="0050089A"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50089A" w:rsidRDefault="0050089A"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2023-24 to 2028-29</w:t>
            </w:r>
          </w:p>
        </w:tc>
        <w:tc>
          <w:tcPr>
            <w:tcW w:w="1432" w:type="dxa"/>
          </w:tcPr>
          <w:p w:rsidR="0050089A"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50089A"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50089A" w:rsidRDefault="00B10834" w:rsidP="00B10834">
            <w:pPr>
              <w:contextualSpacing/>
              <w:jc w:val="center"/>
              <w:rPr>
                <w:rFonts w:ascii="Times New Roman" w:hAnsi="Times New Roman" w:cs="Times New Roman"/>
              </w:rPr>
            </w:pPr>
            <w:r>
              <w:rPr>
                <w:rFonts w:ascii="Times New Roman" w:hAnsi="Times New Roman" w:cs="Times New Roman"/>
              </w:rPr>
              <w:t>Yes</w:t>
            </w:r>
          </w:p>
        </w:tc>
        <w:tc>
          <w:tcPr>
            <w:tcW w:w="1457" w:type="dxa"/>
            <w:gridSpan w:val="2"/>
          </w:tcPr>
          <w:p w:rsidR="0050089A" w:rsidRDefault="00B10834" w:rsidP="00AE5EF0">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50089A"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50089A"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0089A" w:rsidRPr="005E1633" w:rsidTr="00FB5813">
        <w:trPr>
          <w:trHeight w:val="332"/>
        </w:trPr>
        <w:tc>
          <w:tcPr>
            <w:tcW w:w="3681" w:type="dxa"/>
          </w:tcPr>
          <w:p w:rsidR="0050089A" w:rsidRDefault="0050089A" w:rsidP="00AE5EF0">
            <w:pPr>
              <w:autoSpaceDE w:val="0"/>
              <w:autoSpaceDN w:val="0"/>
              <w:adjustRightInd w:val="0"/>
              <w:jc w:val="both"/>
              <w:rPr>
                <w:rFonts w:ascii="Times New Roman" w:hAnsi="Times New Roman" w:cs="Times New Roman"/>
                <w:sz w:val="20"/>
                <w:lang w:bidi="ar-SA"/>
              </w:rPr>
            </w:pPr>
            <w:r>
              <w:rPr>
                <w:rFonts w:ascii="Times New Roman" w:hAnsi="Times New Roman" w:cs="Times New Roman"/>
                <w:b/>
                <w:szCs w:val="22"/>
                <w:lang w:val="en-US"/>
              </w:rPr>
              <w:t>Department of Fisheries</w:t>
            </w:r>
          </w:p>
        </w:tc>
        <w:tc>
          <w:tcPr>
            <w:tcW w:w="1546" w:type="dxa"/>
          </w:tcPr>
          <w:p w:rsidR="0050089A" w:rsidRDefault="0050089A" w:rsidP="00AE5EF0">
            <w:pPr>
              <w:contextualSpacing/>
              <w:jc w:val="center"/>
              <w:rPr>
                <w:rFonts w:ascii="Times New Roman" w:hAnsi="Times New Roman" w:cs="Times New Roman"/>
                <w:szCs w:val="22"/>
                <w:lang w:val="en-US"/>
              </w:rPr>
            </w:pPr>
          </w:p>
        </w:tc>
        <w:tc>
          <w:tcPr>
            <w:tcW w:w="1267" w:type="dxa"/>
          </w:tcPr>
          <w:p w:rsidR="0050089A" w:rsidRDefault="0050089A" w:rsidP="00AE5EF0">
            <w:pPr>
              <w:contextualSpacing/>
              <w:jc w:val="center"/>
              <w:rPr>
                <w:rFonts w:ascii="Times New Roman" w:hAnsi="Times New Roman" w:cs="Times New Roman"/>
                <w:szCs w:val="22"/>
                <w:lang w:val="en-US"/>
              </w:rPr>
            </w:pPr>
          </w:p>
        </w:tc>
        <w:tc>
          <w:tcPr>
            <w:tcW w:w="1094" w:type="dxa"/>
          </w:tcPr>
          <w:p w:rsidR="0050089A" w:rsidRDefault="0050089A" w:rsidP="00AE5EF0">
            <w:pPr>
              <w:contextualSpacing/>
              <w:jc w:val="center"/>
              <w:rPr>
                <w:rFonts w:ascii="Times New Roman" w:hAnsi="Times New Roman" w:cs="Times New Roman"/>
                <w:szCs w:val="22"/>
                <w:lang w:val="en-US"/>
              </w:rPr>
            </w:pPr>
          </w:p>
        </w:tc>
        <w:tc>
          <w:tcPr>
            <w:tcW w:w="1432" w:type="dxa"/>
          </w:tcPr>
          <w:p w:rsidR="0050089A" w:rsidRDefault="0050089A" w:rsidP="00AE5EF0">
            <w:pPr>
              <w:contextualSpacing/>
              <w:jc w:val="center"/>
              <w:rPr>
                <w:rFonts w:ascii="Times New Roman" w:hAnsi="Times New Roman" w:cs="Times New Roman"/>
                <w:szCs w:val="22"/>
                <w:lang w:val="en-US"/>
              </w:rPr>
            </w:pPr>
          </w:p>
        </w:tc>
        <w:tc>
          <w:tcPr>
            <w:tcW w:w="1187" w:type="dxa"/>
          </w:tcPr>
          <w:p w:rsidR="0050089A" w:rsidRDefault="0050089A" w:rsidP="00AE5EF0">
            <w:pPr>
              <w:contextualSpacing/>
              <w:jc w:val="center"/>
              <w:rPr>
                <w:rFonts w:ascii="Times New Roman" w:hAnsi="Times New Roman" w:cs="Times New Roman"/>
                <w:szCs w:val="22"/>
                <w:lang w:val="en-US"/>
              </w:rPr>
            </w:pPr>
          </w:p>
        </w:tc>
        <w:tc>
          <w:tcPr>
            <w:tcW w:w="1134" w:type="dxa"/>
          </w:tcPr>
          <w:p w:rsidR="0050089A" w:rsidRDefault="0050089A" w:rsidP="00AE5EF0">
            <w:pPr>
              <w:contextualSpacing/>
              <w:jc w:val="center"/>
              <w:rPr>
                <w:rFonts w:ascii="Times New Roman" w:hAnsi="Times New Roman" w:cs="Times New Roman"/>
                <w:szCs w:val="22"/>
              </w:rPr>
            </w:pPr>
          </w:p>
        </w:tc>
        <w:tc>
          <w:tcPr>
            <w:tcW w:w="1457" w:type="dxa"/>
            <w:gridSpan w:val="2"/>
          </w:tcPr>
          <w:p w:rsidR="0050089A" w:rsidRDefault="0050089A" w:rsidP="00AE5EF0">
            <w:pPr>
              <w:contextualSpacing/>
              <w:rPr>
                <w:rFonts w:ascii="Times New Roman" w:hAnsi="Times New Roman" w:cs="Times New Roman"/>
                <w:bCs/>
                <w:szCs w:val="22"/>
                <w:lang w:val="en-US"/>
              </w:rPr>
            </w:pPr>
          </w:p>
        </w:tc>
        <w:tc>
          <w:tcPr>
            <w:tcW w:w="1162" w:type="dxa"/>
          </w:tcPr>
          <w:p w:rsidR="0050089A" w:rsidRDefault="0050089A" w:rsidP="00AE5EF0">
            <w:pPr>
              <w:contextualSpacing/>
              <w:jc w:val="center"/>
              <w:rPr>
                <w:rFonts w:ascii="Times New Roman" w:hAnsi="Times New Roman" w:cs="Times New Roman"/>
                <w:szCs w:val="22"/>
                <w:lang w:val="en-US"/>
              </w:rPr>
            </w:pPr>
          </w:p>
        </w:tc>
        <w:tc>
          <w:tcPr>
            <w:tcW w:w="1264" w:type="dxa"/>
            <w:gridSpan w:val="2"/>
          </w:tcPr>
          <w:p w:rsidR="0050089A" w:rsidRDefault="0050089A" w:rsidP="00AE5EF0">
            <w:pPr>
              <w:contextualSpacing/>
              <w:jc w:val="center"/>
              <w:rPr>
                <w:rFonts w:ascii="Times New Roman" w:hAnsi="Times New Roman" w:cs="Times New Roman"/>
                <w:szCs w:val="22"/>
                <w:lang w:val="en-US"/>
              </w:rPr>
            </w:pPr>
          </w:p>
        </w:tc>
      </w:tr>
      <w:tr w:rsidR="0050089A" w:rsidRPr="005E1633" w:rsidTr="00FB5813">
        <w:trPr>
          <w:trHeight w:val="1358"/>
        </w:trPr>
        <w:tc>
          <w:tcPr>
            <w:tcW w:w="3681" w:type="dxa"/>
          </w:tcPr>
          <w:p w:rsidR="0050089A" w:rsidRPr="00E67102" w:rsidRDefault="0050089A" w:rsidP="00AE5EF0">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For the economic self reliance of fisherwomen and to assist them in expansion of business. Interest free loans provided by banks will be increased from Rs. 50,000 to Rs. 3 lakh.</w:t>
            </w:r>
          </w:p>
        </w:tc>
        <w:tc>
          <w:tcPr>
            <w:tcW w:w="1546" w:type="dxa"/>
          </w:tcPr>
          <w:p w:rsidR="0050089A" w:rsidRDefault="0050089A"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50089A" w:rsidRDefault="0050089A"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 xml:space="preserve">Recurring </w:t>
            </w:r>
          </w:p>
        </w:tc>
        <w:tc>
          <w:tcPr>
            <w:tcW w:w="1094" w:type="dxa"/>
          </w:tcPr>
          <w:p w:rsidR="0050089A" w:rsidRDefault="00B10834" w:rsidP="00B10834">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50089A" w:rsidRDefault="00B10834" w:rsidP="00B10834">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50089A"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134" w:type="dxa"/>
          </w:tcPr>
          <w:p w:rsidR="0050089A" w:rsidRDefault="00B10834" w:rsidP="00B10834">
            <w:pPr>
              <w:contextualSpacing/>
              <w:jc w:val="center"/>
              <w:rPr>
                <w:rFonts w:ascii="Times New Roman" w:hAnsi="Times New Roman" w:cs="Times New Roman"/>
              </w:rPr>
            </w:pPr>
            <w:r>
              <w:rPr>
                <w:rFonts w:ascii="Times New Roman" w:hAnsi="Times New Roman" w:cs="Times New Roman"/>
              </w:rPr>
              <w:t>...</w:t>
            </w:r>
          </w:p>
        </w:tc>
        <w:tc>
          <w:tcPr>
            <w:tcW w:w="1457" w:type="dxa"/>
            <w:gridSpan w:val="2"/>
          </w:tcPr>
          <w:p w:rsidR="0050089A" w:rsidRDefault="0050089A" w:rsidP="00AE5EF0">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162" w:type="dxa"/>
          </w:tcPr>
          <w:p w:rsidR="0050089A"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50089A" w:rsidRDefault="00B1083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7F06B1" w:rsidRDefault="007F06B1"/>
    <w:p w:rsidR="007F06B1" w:rsidRDefault="007F06B1"/>
    <w:p w:rsidR="007F06B1" w:rsidRPr="0015672E" w:rsidRDefault="007F06B1" w:rsidP="007F06B1">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APPENDIX XI–</w:t>
      </w:r>
      <w:r w:rsidRPr="0015672E">
        <w:rPr>
          <w:rFonts w:ascii="Times New Roman" w:hAnsi="Times New Roman" w:cs="Times New Roman"/>
          <w:b/>
          <w:bCs/>
          <w:sz w:val="24"/>
          <w:szCs w:val="24"/>
          <w:lang w:val="en-US"/>
        </w:rPr>
        <w:t>MAJOR POLICY DECISIONS DURING THE YEAR OR NE</w:t>
      </w:r>
      <w:r>
        <w:rPr>
          <w:rFonts w:ascii="Times New Roman" w:hAnsi="Times New Roman" w:cs="Times New Roman"/>
          <w:b/>
          <w:bCs/>
          <w:sz w:val="24"/>
          <w:szCs w:val="24"/>
          <w:lang w:val="en-US"/>
        </w:rPr>
        <w:t>W SCHEMES PROPOSED IN THE BUDGET – contd.</w:t>
      </w:r>
    </w:p>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042"/>
        <w:gridCol w:w="208"/>
      </w:tblGrid>
      <w:tr w:rsidR="007F06B1" w:rsidRPr="00044A08" w:rsidTr="00141653">
        <w:trPr>
          <w:gridAfter w:val="1"/>
          <w:wAfter w:w="208" w:type="dxa"/>
        </w:trPr>
        <w:tc>
          <w:tcPr>
            <w:tcW w:w="15016" w:type="dxa"/>
            <w:gridSpan w:val="12"/>
            <w:tcBorders>
              <w:top w:val="nil"/>
              <w:left w:val="nil"/>
              <w:bottom w:val="single" w:sz="4" w:space="0" w:color="auto"/>
              <w:right w:val="nil"/>
            </w:tcBorders>
            <w:shd w:val="clear" w:color="auto" w:fill="auto"/>
            <w:vAlign w:val="center"/>
          </w:tcPr>
          <w:p w:rsidR="007F06B1" w:rsidRPr="00044A08" w:rsidRDefault="007F06B1" w:rsidP="00141653">
            <w:pPr>
              <w:jc w:val="right"/>
              <w:rPr>
                <w:rFonts w:ascii="Times New Roman" w:hAnsi="Times New Roman" w:cs="Times New Roman"/>
                <w:b/>
                <w:bCs/>
                <w:sz w:val="20"/>
                <w:lang w:val="en-US"/>
              </w:rPr>
            </w:pPr>
            <w:r w:rsidRPr="00044A08">
              <w:rPr>
                <w:rFonts w:ascii="Times New Roman" w:hAnsi="Times New Roman" w:cs="Times New Roman"/>
                <w:b/>
                <w:bCs/>
                <w:sz w:val="20"/>
                <w:lang w:val="en-US"/>
              </w:rPr>
              <w:t>(₹ in lakh)</w:t>
            </w:r>
          </w:p>
        </w:tc>
      </w:tr>
      <w:tr w:rsidR="00BF3A31" w:rsidRPr="005E1633" w:rsidTr="00141653">
        <w:trPr>
          <w:trHeight w:val="873"/>
        </w:trPr>
        <w:tc>
          <w:tcPr>
            <w:tcW w:w="3681"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Nature of Policy</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Decision/New Scheme</w:t>
            </w:r>
          </w:p>
        </w:tc>
        <w:tc>
          <w:tcPr>
            <w:tcW w:w="1546" w:type="dxa"/>
            <w:vMerge w:val="restart"/>
            <w:shd w:val="clear" w:color="auto" w:fill="BFBFBF" w:themeFill="background1" w:themeFillShade="BF"/>
            <w:vAlign w:val="center"/>
          </w:tcPr>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Receipt</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Expenditure</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both</w:t>
            </w:r>
          </w:p>
        </w:tc>
        <w:tc>
          <w:tcPr>
            <w:tcW w:w="1267"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Recurring</w:t>
            </w:r>
            <w:r w:rsidR="00141653">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One time</w:t>
            </w:r>
          </w:p>
        </w:tc>
        <w:tc>
          <w:tcPr>
            <w:tcW w:w="2526"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In case of recurring annual estimate of impact on net cash flows</w:t>
            </w:r>
          </w:p>
        </w:tc>
        <w:tc>
          <w:tcPr>
            <w:tcW w:w="2321"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Annual Expenditure</w:t>
            </w:r>
          </w:p>
        </w:tc>
        <w:tc>
          <w:tcPr>
            <w:tcW w:w="3883" w:type="dxa"/>
            <w:gridSpan w:val="6"/>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Likely Sources from which Expenditure on new scheme to  be met</w:t>
            </w:r>
          </w:p>
        </w:tc>
      </w:tr>
      <w:tr w:rsidR="007F06B1" w:rsidRPr="005E1633" w:rsidTr="00141653">
        <w:trPr>
          <w:trHeight w:val="165"/>
        </w:trPr>
        <w:tc>
          <w:tcPr>
            <w:tcW w:w="3681" w:type="dxa"/>
            <w:vMerge/>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p>
        </w:tc>
        <w:tc>
          <w:tcPr>
            <w:tcW w:w="1546" w:type="dxa"/>
            <w:vMerge/>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p>
        </w:tc>
        <w:tc>
          <w:tcPr>
            <w:tcW w:w="1267" w:type="dxa"/>
            <w:vMerge/>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p>
        </w:tc>
        <w:tc>
          <w:tcPr>
            <w:tcW w:w="109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Definite period</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the period)</w:t>
            </w:r>
          </w:p>
        </w:tc>
        <w:tc>
          <w:tcPr>
            <w:tcW w:w="1432"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Permanent</w:t>
            </w:r>
          </w:p>
        </w:tc>
        <w:tc>
          <w:tcPr>
            <w:tcW w:w="1187"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Revenue</w:t>
            </w:r>
          </w:p>
        </w:tc>
        <w:tc>
          <w:tcPr>
            <w:tcW w:w="113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Capital</w:t>
            </w:r>
          </w:p>
        </w:tc>
        <w:tc>
          <w:tcPr>
            <w:tcW w:w="1445"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State’s</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Own</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Resources</w:t>
            </w:r>
          </w:p>
        </w:tc>
        <w:tc>
          <w:tcPr>
            <w:tcW w:w="1188" w:type="dxa"/>
            <w:gridSpan w:val="3"/>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Central</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Trans</w:t>
            </w:r>
            <w:r>
              <w:rPr>
                <w:rFonts w:ascii="Times New Roman" w:hAnsi="Times New Roman" w:cs="Times New Roman"/>
                <w:b/>
                <w:bCs/>
                <w:szCs w:val="22"/>
                <w:lang w:val="en-US"/>
              </w:rPr>
              <w:t>f</w:t>
            </w:r>
            <w:r w:rsidRPr="005E1633">
              <w:rPr>
                <w:rFonts w:ascii="Times New Roman" w:hAnsi="Times New Roman" w:cs="Times New Roman"/>
                <w:b/>
                <w:bCs/>
                <w:szCs w:val="22"/>
                <w:lang w:val="en-US"/>
              </w:rPr>
              <w:t>ers</w:t>
            </w:r>
          </w:p>
        </w:tc>
        <w:tc>
          <w:tcPr>
            <w:tcW w:w="1250" w:type="dxa"/>
            <w:gridSpan w:val="2"/>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Raising</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Debt</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7F06B1" w:rsidRPr="005E1633" w:rsidRDefault="007F06B1" w:rsidP="00141653">
            <w:pPr>
              <w:jc w:val="center"/>
              <w:rPr>
                <w:rFonts w:ascii="Times New Roman" w:hAnsi="Times New Roman" w:cs="Times New Roman"/>
                <w:b/>
                <w:bCs/>
                <w:szCs w:val="22"/>
                <w:lang w:val="en-US"/>
              </w:rPr>
            </w:pPr>
          </w:p>
        </w:tc>
      </w:tr>
      <w:tr w:rsidR="007F06B1" w:rsidRPr="005E1633" w:rsidTr="00141653">
        <w:trPr>
          <w:trHeight w:val="296"/>
        </w:trPr>
        <w:tc>
          <w:tcPr>
            <w:tcW w:w="3681"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w:t>
            </w:r>
          </w:p>
        </w:tc>
        <w:tc>
          <w:tcPr>
            <w:tcW w:w="1546"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gridSpan w:val="2"/>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50089A" w:rsidRPr="005E1633" w:rsidTr="00FB5813">
        <w:trPr>
          <w:trHeight w:val="1358"/>
        </w:trPr>
        <w:tc>
          <w:tcPr>
            <w:tcW w:w="3681" w:type="dxa"/>
          </w:tcPr>
          <w:p w:rsidR="0050089A" w:rsidRPr="007F06B1" w:rsidRDefault="0050089A" w:rsidP="00AE5EF0">
            <w:pPr>
              <w:autoSpaceDE w:val="0"/>
              <w:autoSpaceDN w:val="0"/>
              <w:adjustRightInd w:val="0"/>
              <w:jc w:val="both"/>
              <w:rPr>
                <w:rFonts w:ascii="Times New Roman" w:hAnsi="Times New Roman" w:cs="Times New Roman"/>
                <w:sz w:val="23"/>
                <w:szCs w:val="23"/>
                <w:lang w:bidi="ar-SA"/>
              </w:rPr>
            </w:pPr>
            <w:r w:rsidRPr="007F06B1">
              <w:rPr>
                <w:rFonts w:ascii="Times New Roman" w:hAnsi="Times New Roman" w:cs="Times New Roman"/>
                <w:sz w:val="23"/>
                <w:szCs w:val="23"/>
                <w:lang w:bidi="ar-SA"/>
              </w:rPr>
              <w:t>Subsidized diesel provided to fishermen’s boats will be</w:t>
            </w:r>
            <w:r w:rsidR="00074F6A" w:rsidRPr="007F06B1">
              <w:rPr>
                <w:rFonts w:ascii="Times New Roman" w:hAnsi="Times New Roman" w:cs="Times New Roman"/>
                <w:sz w:val="23"/>
                <w:szCs w:val="23"/>
                <w:lang w:bidi="ar-SA"/>
              </w:rPr>
              <w:t xml:space="preserve"> increased from 1.5 lakh kilo li</w:t>
            </w:r>
            <w:r w:rsidRPr="007F06B1">
              <w:rPr>
                <w:rFonts w:ascii="Times New Roman" w:hAnsi="Times New Roman" w:cs="Times New Roman"/>
                <w:sz w:val="23"/>
                <w:szCs w:val="23"/>
                <w:lang w:bidi="ar-SA"/>
              </w:rPr>
              <w:t>tres to 2 lakh kilo litres. This will amount to a financial assistance of Rs.250 crore in 2023-24.</w:t>
            </w:r>
          </w:p>
        </w:tc>
        <w:tc>
          <w:tcPr>
            <w:tcW w:w="1546" w:type="dxa"/>
          </w:tcPr>
          <w:p w:rsidR="0050089A" w:rsidRDefault="0050089A"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50089A" w:rsidRDefault="0050089A"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50089A" w:rsidRDefault="00047300" w:rsidP="0004730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50089A" w:rsidRDefault="00047300" w:rsidP="0004730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50089A" w:rsidRDefault="0004730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134" w:type="dxa"/>
          </w:tcPr>
          <w:p w:rsidR="0050089A" w:rsidRDefault="00047300" w:rsidP="00047300">
            <w:pPr>
              <w:contextualSpacing/>
              <w:jc w:val="center"/>
              <w:rPr>
                <w:rFonts w:ascii="Times New Roman" w:hAnsi="Times New Roman" w:cs="Times New Roman"/>
              </w:rPr>
            </w:pPr>
            <w:r>
              <w:rPr>
                <w:rFonts w:ascii="Times New Roman" w:hAnsi="Times New Roman" w:cs="Times New Roman"/>
              </w:rPr>
              <w:t>...</w:t>
            </w:r>
          </w:p>
        </w:tc>
        <w:tc>
          <w:tcPr>
            <w:tcW w:w="1457" w:type="dxa"/>
            <w:gridSpan w:val="2"/>
          </w:tcPr>
          <w:p w:rsidR="0050089A" w:rsidRDefault="0050089A" w:rsidP="00AE5EF0">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162" w:type="dxa"/>
          </w:tcPr>
          <w:p w:rsidR="0050089A" w:rsidRDefault="0004730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50089A" w:rsidRDefault="0004730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0089A" w:rsidRPr="005E1633" w:rsidTr="00FB5813">
        <w:trPr>
          <w:trHeight w:val="1358"/>
        </w:trPr>
        <w:tc>
          <w:tcPr>
            <w:tcW w:w="3681" w:type="dxa"/>
          </w:tcPr>
          <w:p w:rsidR="0050089A" w:rsidRPr="007F06B1" w:rsidRDefault="0050089A" w:rsidP="00AE5EF0">
            <w:pPr>
              <w:autoSpaceDE w:val="0"/>
              <w:autoSpaceDN w:val="0"/>
              <w:adjustRightInd w:val="0"/>
              <w:jc w:val="both"/>
              <w:rPr>
                <w:rFonts w:ascii="Times New Roman" w:hAnsi="Times New Roman" w:cs="Times New Roman"/>
                <w:sz w:val="23"/>
                <w:szCs w:val="23"/>
                <w:lang w:bidi="ar-SA"/>
              </w:rPr>
            </w:pPr>
            <w:r w:rsidRPr="007F06B1">
              <w:rPr>
                <w:rFonts w:ascii="Times New Roman" w:hAnsi="Times New Roman" w:cs="Times New Roman"/>
                <w:sz w:val="23"/>
                <w:szCs w:val="23"/>
                <w:lang w:bidi="ar-SA"/>
              </w:rPr>
              <w:t xml:space="preserve">A subsidy of Rs. 50,000 per fishing boat will be provided to replace kerosene engines with petrol diesel engines Rs.20 crore will be earmarked this year to convert 4000 kerosene engines. </w:t>
            </w:r>
          </w:p>
        </w:tc>
        <w:tc>
          <w:tcPr>
            <w:tcW w:w="1546" w:type="dxa"/>
          </w:tcPr>
          <w:p w:rsidR="0050089A" w:rsidRDefault="0050089A"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50089A" w:rsidRDefault="0050089A"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50089A" w:rsidRDefault="0004730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50089A" w:rsidRDefault="0004730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50089A" w:rsidRDefault="0004730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50089A" w:rsidRDefault="0004730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57" w:type="dxa"/>
            <w:gridSpan w:val="2"/>
          </w:tcPr>
          <w:p w:rsidR="0050089A" w:rsidRDefault="00047300" w:rsidP="00AE5EF0">
            <w:pPr>
              <w:contextualSpacing/>
              <w:jc w:val="center"/>
              <w:rPr>
                <w:rFonts w:ascii="Times New Roman" w:hAnsi="Times New Roman" w:cs="Times New Roman"/>
                <w:szCs w:val="22"/>
                <w:lang w:val="en-US"/>
              </w:rPr>
            </w:pPr>
            <w:r w:rsidRPr="00A04A12">
              <w:rPr>
                <w:rFonts w:ascii="Times New Roman" w:hAnsi="Times New Roman" w:cs="Times New Roman"/>
                <w:szCs w:val="22"/>
                <w:lang w:val="en-US"/>
              </w:rPr>
              <w:t>State’s Own Resources</w:t>
            </w:r>
          </w:p>
        </w:tc>
        <w:tc>
          <w:tcPr>
            <w:tcW w:w="1162" w:type="dxa"/>
          </w:tcPr>
          <w:p w:rsidR="0050089A" w:rsidRDefault="0004730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50089A" w:rsidRDefault="0004730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0089A" w:rsidRPr="005E1633" w:rsidTr="00FB5813">
        <w:trPr>
          <w:trHeight w:val="1358"/>
        </w:trPr>
        <w:tc>
          <w:tcPr>
            <w:tcW w:w="3681" w:type="dxa"/>
          </w:tcPr>
          <w:p w:rsidR="0050089A" w:rsidRPr="007F06B1" w:rsidRDefault="00C205C1" w:rsidP="00AE5EF0">
            <w:pPr>
              <w:autoSpaceDE w:val="0"/>
              <w:autoSpaceDN w:val="0"/>
              <w:adjustRightInd w:val="0"/>
              <w:jc w:val="both"/>
              <w:rPr>
                <w:rFonts w:ascii="Times New Roman" w:hAnsi="Times New Roman" w:cs="Times New Roman"/>
                <w:sz w:val="23"/>
                <w:szCs w:val="23"/>
                <w:lang w:bidi="ar-SA"/>
              </w:rPr>
            </w:pPr>
            <w:r w:rsidRPr="007F06B1">
              <w:rPr>
                <w:rFonts w:ascii="Times New Roman" w:hAnsi="Times New Roman" w:cs="Times New Roman"/>
                <w:sz w:val="23"/>
                <w:szCs w:val="23"/>
                <w:lang w:bidi="ar-SA"/>
              </w:rPr>
              <w:t xml:space="preserve">Though efficient </w:t>
            </w:r>
            <w:r w:rsidR="0050089A" w:rsidRPr="007F06B1">
              <w:rPr>
                <w:rFonts w:ascii="Times New Roman" w:hAnsi="Times New Roman" w:cs="Times New Roman"/>
                <w:sz w:val="23"/>
                <w:szCs w:val="23"/>
                <w:lang w:bidi="ar-SA"/>
              </w:rPr>
              <w:t>u</w:t>
            </w:r>
            <w:r w:rsidRPr="007F06B1">
              <w:rPr>
                <w:rFonts w:ascii="Times New Roman" w:hAnsi="Times New Roman" w:cs="Times New Roman"/>
                <w:sz w:val="23"/>
                <w:szCs w:val="23"/>
                <w:lang w:bidi="ar-SA"/>
              </w:rPr>
              <w:t>tilij</w:t>
            </w:r>
            <w:r w:rsidR="0050089A" w:rsidRPr="007F06B1">
              <w:rPr>
                <w:rFonts w:ascii="Times New Roman" w:hAnsi="Times New Roman" w:cs="Times New Roman"/>
                <w:sz w:val="23"/>
                <w:szCs w:val="23"/>
                <w:lang w:bidi="ar-SA"/>
              </w:rPr>
              <w:t>ation of water resources of the state and increasing production of fish seedling ab</w:t>
            </w:r>
            <w:r w:rsidR="00C72FE3" w:rsidRPr="007F06B1">
              <w:rPr>
                <w:rFonts w:ascii="Times New Roman" w:hAnsi="Times New Roman" w:cs="Times New Roman"/>
                <w:sz w:val="23"/>
                <w:szCs w:val="23"/>
                <w:lang w:bidi="ar-SA"/>
              </w:rPr>
              <w:t>undant opportunities in inland f</w:t>
            </w:r>
            <w:r w:rsidR="0050089A" w:rsidRPr="007F06B1">
              <w:rPr>
                <w:rFonts w:ascii="Times New Roman" w:hAnsi="Times New Roman" w:cs="Times New Roman"/>
                <w:sz w:val="23"/>
                <w:szCs w:val="23"/>
                <w:lang w:bidi="ar-SA"/>
              </w:rPr>
              <w:t>isheries will harnessed also in</w:t>
            </w:r>
            <w:r w:rsidRPr="007F06B1">
              <w:rPr>
                <w:rFonts w:ascii="Times New Roman" w:hAnsi="Times New Roman" w:cs="Times New Roman"/>
                <w:sz w:val="23"/>
                <w:szCs w:val="23"/>
                <w:lang w:bidi="ar-SA"/>
              </w:rPr>
              <w:t>land fisheries will be increase by promoting the produc</w:t>
            </w:r>
            <w:r w:rsidR="001321E0" w:rsidRPr="007F06B1">
              <w:rPr>
                <w:rFonts w:ascii="Times New Roman" w:hAnsi="Times New Roman" w:cs="Times New Roman"/>
                <w:sz w:val="23"/>
                <w:szCs w:val="23"/>
                <w:lang w:bidi="ar-SA"/>
              </w:rPr>
              <w:t>tion of Katla and R</w:t>
            </w:r>
            <w:r w:rsidR="0050089A" w:rsidRPr="007F06B1">
              <w:rPr>
                <w:rFonts w:ascii="Times New Roman" w:hAnsi="Times New Roman" w:cs="Times New Roman"/>
                <w:sz w:val="23"/>
                <w:szCs w:val="23"/>
                <w:lang w:bidi="ar-SA"/>
              </w:rPr>
              <w:t>oha fish seedlings which are in high demand</w:t>
            </w:r>
          </w:p>
        </w:tc>
        <w:tc>
          <w:tcPr>
            <w:tcW w:w="1546" w:type="dxa"/>
          </w:tcPr>
          <w:p w:rsidR="0050089A" w:rsidRDefault="0050089A" w:rsidP="00AE5EF0">
            <w:pPr>
              <w:contextualSpacing/>
              <w:jc w:val="center"/>
              <w:rPr>
                <w:rFonts w:ascii="Times New Roman" w:hAnsi="Times New Roman" w:cs="Times New Roman"/>
                <w:szCs w:val="22"/>
                <w:lang w:val="en-US"/>
              </w:rPr>
            </w:pPr>
          </w:p>
        </w:tc>
        <w:tc>
          <w:tcPr>
            <w:tcW w:w="1267" w:type="dxa"/>
          </w:tcPr>
          <w:p w:rsidR="0050089A" w:rsidRDefault="0050089A" w:rsidP="00AE5EF0">
            <w:pPr>
              <w:contextualSpacing/>
              <w:jc w:val="center"/>
              <w:rPr>
                <w:rFonts w:ascii="Times New Roman" w:hAnsi="Times New Roman" w:cs="Times New Roman"/>
                <w:szCs w:val="22"/>
                <w:lang w:val="en-US"/>
              </w:rPr>
            </w:pPr>
          </w:p>
        </w:tc>
        <w:tc>
          <w:tcPr>
            <w:tcW w:w="1094" w:type="dxa"/>
          </w:tcPr>
          <w:p w:rsidR="0050089A" w:rsidRDefault="0050089A" w:rsidP="00AE5EF0">
            <w:pPr>
              <w:contextualSpacing/>
              <w:jc w:val="center"/>
              <w:rPr>
                <w:rFonts w:ascii="Times New Roman" w:hAnsi="Times New Roman" w:cs="Times New Roman"/>
                <w:szCs w:val="22"/>
                <w:lang w:val="en-US"/>
              </w:rPr>
            </w:pPr>
          </w:p>
        </w:tc>
        <w:tc>
          <w:tcPr>
            <w:tcW w:w="1432" w:type="dxa"/>
          </w:tcPr>
          <w:p w:rsidR="0050089A" w:rsidRDefault="0050089A" w:rsidP="00AE5EF0">
            <w:pPr>
              <w:contextualSpacing/>
              <w:jc w:val="center"/>
              <w:rPr>
                <w:rFonts w:ascii="Times New Roman" w:hAnsi="Times New Roman" w:cs="Times New Roman"/>
                <w:szCs w:val="22"/>
                <w:lang w:val="en-US"/>
              </w:rPr>
            </w:pPr>
          </w:p>
        </w:tc>
        <w:tc>
          <w:tcPr>
            <w:tcW w:w="1187" w:type="dxa"/>
          </w:tcPr>
          <w:p w:rsidR="0050089A" w:rsidRDefault="0050089A" w:rsidP="00AE5EF0">
            <w:pPr>
              <w:contextualSpacing/>
              <w:jc w:val="center"/>
              <w:rPr>
                <w:rFonts w:ascii="Times New Roman" w:hAnsi="Times New Roman" w:cs="Times New Roman"/>
                <w:szCs w:val="22"/>
                <w:lang w:val="en-US"/>
              </w:rPr>
            </w:pPr>
          </w:p>
        </w:tc>
        <w:tc>
          <w:tcPr>
            <w:tcW w:w="1134" w:type="dxa"/>
          </w:tcPr>
          <w:p w:rsidR="0050089A" w:rsidRDefault="0050089A" w:rsidP="00AE5EF0">
            <w:pPr>
              <w:contextualSpacing/>
              <w:jc w:val="center"/>
              <w:rPr>
                <w:rFonts w:ascii="Times New Roman" w:hAnsi="Times New Roman" w:cs="Times New Roman"/>
                <w:szCs w:val="22"/>
                <w:lang w:val="en-US"/>
              </w:rPr>
            </w:pPr>
          </w:p>
        </w:tc>
        <w:tc>
          <w:tcPr>
            <w:tcW w:w="1457" w:type="dxa"/>
            <w:gridSpan w:val="2"/>
          </w:tcPr>
          <w:p w:rsidR="0050089A" w:rsidRDefault="0050089A" w:rsidP="00AE5EF0">
            <w:pPr>
              <w:contextualSpacing/>
              <w:jc w:val="center"/>
              <w:rPr>
                <w:rFonts w:ascii="Times New Roman" w:hAnsi="Times New Roman" w:cs="Times New Roman"/>
                <w:szCs w:val="22"/>
                <w:lang w:val="en-US"/>
              </w:rPr>
            </w:pPr>
          </w:p>
        </w:tc>
        <w:tc>
          <w:tcPr>
            <w:tcW w:w="1162" w:type="dxa"/>
          </w:tcPr>
          <w:p w:rsidR="0050089A" w:rsidRDefault="0050089A" w:rsidP="00AE5EF0">
            <w:pPr>
              <w:contextualSpacing/>
              <w:jc w:val="center"/>
              <w:rPr>
                <w:rFonts w:ascii="Times New Roman" w:hAnsi="Times New Roman" w:cs="Times New Roman"/>
                <w:szCs w:val="22"/>
                <w:lang w:val="en-US"/>
              </w:rPr>
            </w:pPr>
          </w:p>
        </w:tc>
        <w:tc>
          <w:tcPr>
            <w:tcW w:w="1264" w:type="dxa"/>
            <w:gridSpan w:val="3"/>
          </w:tcPr>
          <w:p w:rsidR="0050089A" w:rsidRDefault="0050089A" w:rsidP="00AE5EF0">
            <w:pPr>
              <w:contextualSpacing/>
              <w:jc w:val="center"/>
              <w:rPr>
                <w:rFonts w:ascii="Times New Roman" w:hAnsi="Times New Roman" w:cs="Times New Roman"/>
                <w:szCs w:val="22"/>
                <w:lang w:val="en-US"/>
              </w:rPr>
            </w:pPr>
          </w:p>
        </w:tc>
      </w:tr>
    </w:tbl>
    <w:p w:rsidR="007F06B1" w:rsidRDefault="007F06B1"/>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250"/>
      </w:tblGrid>
      <w:tr w:rsidR="007F06B1" w:rsidRPr="005E1633" w:rsidTr="00141653">
        <w:trPr>
          <w:trHeight w:val="296"/>
        </w:trPr>
        <w:tc>
          <w:tcPr>
            <w:tcW w:w="3681"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lastRenderedPageBreak/>
              <w:t>(1)</w:t>
            </w:r>
          </w:p>
        </w:tc>
        <w:tc>
          <w:tcPr>
            <w:tcW w:w="1546"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50089A" w:rsidRPr="005E1633" w:rsidTr="00FB5813">
        <w:trPr>
          <w:trHeight w:val="377"/>
        </w:trPr>
        <w:tc>
          <w:tcPr>
            <w:tcW w:w="15224" w:type="dxa"/>
            <w:gridSpan w:val="12"/>
          </w:tcPr>
          <w:p w:rsidR="0050089A" w:rsidRDefault="0050089A" w:rsidP="0050089A">
            <w:pPr>
              <w:contextualSpacing/>
              <w:rPr>
                <w:rFonts w:ascii="Times New Roman" w:hAnsi="Times New Roman" w:cs="Times New Roman"/>
                <w:szCs w:val="22"/>
                <w:lang w:val="en-US"/>
              </w:rPr>
            </w:pPr>
            <w:r>
              <w:rPr>
                <w:rFonts w:ascii="Times New Roman" w:hAnsi="Times New Roman" w:cs="Times New Roman"/>
                <w:b/>
                <w:bCs/>
                <w:sz w:val="24"/>
                <w:szCs w:val="24"/>
                <w:lang w:val="en-US"/>
              </w:rPr>
              <w:t>Department of Information And Public Relation</w:t>
            </w:r>
          </w:p>
        </w:tc>
      </w:tr>
      <w:tr w:rsidR="0050089A" w:rsidRPr="005E1633" w:rsidTr="00FB5813">
        <w:trPr>
          <w:trHeight w:val="1358"/>
        </w:trPr>
        <w:tc>
          <w:tcPr>
            <w:tcW w:w="3681" w:type="dxa"/>
          </w:tcPr>
          <w:p w:rsidR="0050089A" w:rsidRPr="0015672E" w:rsidRDefault="0050089A" w:rsidP="00C72FE3">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In the year 2015-16, it was announced to establish a global level film city in Mysore district. Later it was announced to shift to Bangalore</w:t>
            </w:r>
            <w:r w:rsidR="00C72FE3">
              <w:rPr>
                <w:rFonts w:ascii="Times New Roman" w:hAnsi="Times New Roman" w:cs="Times New Roman"/>
                <w:sz w:val="24"/>
                <w:szCs w:val="24"/>
                <w:lang w:bidi="ar-SA"/>
              </w:rPr>
              <w:t xml:space="preserve"> </w:t>
            </w:r>
            <w:r>
              <w:rPr>
                <w:rFonts w:ascii="Times New Roman" w:hAnsi="Times New Roman" w:cs="Times New Roman"/>
                <w:sz w:val="24"/>
                <w:szCs w:val="24"/>
                <w:lang w:bidi="ar-SA"/>
              </w:rPr>
              <w:t>without implementation. As previously announced the, film city will be built in Mysore district through public Private Partnership.</w:t>
            </w:r>
          </w:p>
        </w:tc>
        <w:tc>
          <w:tcPr>
            <w:tcW w:w="1546" w:type="dxa"/>
          </w:tcPr>
          <w:p w:rsidR="0050089A" w:rsidRPr="0015672E" w:rsidRDefault="00047300"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7"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One time </w:t>
            </w:r>
          </w:p>
        </w:tc>
        <w:tc>
          <w:tcPr>
            <w:tcW w:w="1094" w:type="dxa"/>
          </w:tcPr>
          <w:p w:rsidR="0050089A" w:rsidRPr="0015672E" w:rsidRDefault="00047300"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32" w:type="dxa"/>
          </w:tcPr>
          <w:p w:rsidR="0050089A" w:rsidRPr="0015672E" w:rsidRDefault="00047300"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87" w:type="dxa"/>
          </w:tcPr>
          <w:p w:rsidR="0050089A" w:rsidRPr="0015672E" w:rsidRDefault="00047300"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50089A" w:rsidRPr="0015672E" w:rsidRDefault="00047300" w:rsidP="00AE5EF0">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Pr="0015672E" w:rsidRDefault="0050089A"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 xml:space="preserve">State’s Own resources </w:t>
            </w:r>
          </w:p>
        </w:tc>
        <w:tc>
          <w:tcPr>
            <w:tcW w:w="1162" w:type="dxa"/>
          </w:tcPr>
          <w:p w:rsidR="0050089A" w:rsidRPr="0015672E" w:rsidRDefault="00047300"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2"/>
          </w:tcPr>
          <w:p w:rsidR="0050089A" w:rsidRDefault="0004730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0089A" w:rsidRPr="005E1633" w:rsidTr="00FB5813">
        <w:trPr>
          <w:trHeight w:val="1358"/>
        </w:trPr>
        <w:tc>
          <w:tcPr>
            <w:tcW w:w="3681" w:type="dxa"/>
          </w:tcPr>
          <w:p w:rsidR="0050089A" w:rsidRDefault="0050089A" w:rsidP="00C72FE3">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 xml:space="preserve">A museum on the history of Kannada cinema will be built near the Dr.Rajkumar memorial in Bangalore. </w:t>
            </w:r>
          </w:p>
        </w:tc>
        <w:tc>
          <w:tcPr>
            <w:tcW w:w="1546" w:type="dxa"/>
          </w:tcPr>
          <w:p w:rsidR="0050089A" w:rsidRPr="0015672E" w:rsidRDefault="00047300"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7"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One Time</w:t>
            </w:r>
          </w:p>
        </w:tc>
        <w:tc>
          <w:tcPr>
            <w:tcW w:w="1094" w:type="dxa"/>
          </w:tcPr>
          <w:p w:rsidR="0050089A" w:rsidRPr="0015672E" w:rsidRDefault="00047300"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32" w:type="dxa"/>
          </w:tcPr>
          <w:p w:rsidR="0050089A" w:rsidRPr="0015672E" w:rsidRDefault="00047300"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87" w:type="dxa"/>
          </w:tcPr>
          <w:p w:rsidR="0050089A" w:rsidRPr="0015672E" w:rsidRDefault="00047300"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50089A" w:rsidRPr="0015672E" w:rsidRDefault="00047300" w:rsidP="00AE5EF0">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Pr="0015672E" w:rsidRDefault="0050089A"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State’s Own resources</w:t>
            </w:r>
          </w:p>
        </w:tc>
        <w:tc>
          <w:tcPr>
            <w:tcW w:w="1162" w:type="dxa"/>
          </w:tcPr>
          <w:p w:rsidR="0050089A" w:rsidRPr="0015672E" w:rsidRDefault="00047300"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2"/>
          </w:tcPr>
          <w:p w:rsidR="0050089A" w:rsidRDefault="0004730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0089A" w:rsidRPr="005E1633" w:rsidTr="00FB5813">
        <w:trPr>
          <w:trHeight w:val="1358"/>
        </w:trPr>
        <w:tc>
          <w:tcPr>
            <w:tcW w:w="3681" w:type="dxa"/>
          </w:tcPr>
          <w:p w:rsidR="0050089A" w:rsidRDefault="0050089A" w:rsidP="00AE5EF0">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For the past three years, the scheme of subsidizing quality Kannada films was stalled. This time selection committees will be formed and action will be taken to give grants.</w:t>
            </w:r>
          </w:p>
        </w:tc>
        <w:tc>
          <w:tcPr>
            <w:tcW w:w="1546" w:type="dxa"/>
          </w:tcPr>
          <w:p w:rsidR="0050089A" w:rsidRPr="0015672E" w:rsidRDefault="00047300"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7"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Recurring</w:t>
            </w:r>
          </w:p>
        </w:tc>
        <w:tc>
          <w:tcPr>
            <w:tcW w:w="1094" w:type="dxa"/>
          </w:tcPr>
          <w:p w:rsidR="0050089A" w:rsidRPr="0015672E" w:rsidRDefault="00047300"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32"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Permanent</w:t>
            </w:r>
          </w:p>
        </w:tc>
        <w:tc>
          <w:tcPr>
            <w:tcW w:w="1187" w:type="dxa"/>
          </w:tcPr>
          <w:p w:rsidR="0050089A" w:rsidRPr="0015672E" w:rsidRDefault="00047300"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50089A" w:rsidRPr="0015672E" w:rsidRDefault="00047300" w:rsidP="00AE5EF0">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Pr="0015672E" w:rsidRDefault="0050089A"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State’s Own resources</w:t>
            </w:r>
          </w:p>
        </w:tc>
        <w:tc>
          <w:tcPr>
            <w:tcW w:w="1162" w:type="dxa"/>
          </w:tcPr>
          <w:p w:rsidR="0050089A" w:rsidRPr="0015672E" w:rsidRDefault="00047300"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2"/>
          </w:tcPr>
          <w:p w:rsidR="0050089A" w:rsidRDefault="0004730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0089A" w:rsidRPr="005E1633" w:rsidTr="00FB5813">
        <w:trPr>
          <w:trHeight w:val="1358"/>
        </w:trPr>
        <w:tc>
          <w:tcPr>
            <w:tcW w:w="3681" w:type="dxa"/>
          </w:tcPr>
          <w:p w:rsidR="0050089A" w:rsidRDefault="0050089A" w:rsidP="00AE5EF0">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 xml:space="preserve">Compensation for distressed journalists will be increased from Rs.10000/- to. Rs.12000/-. The amount of relief given to family in distress due to death </w:t>
            </w:r>
            <w:r w:rsidR="00263F19">
              <w:rPr>
                <w:rFonts w:ascii="Times New Roman" w:hAnsi="Times New Roman" w:cs="Times New Roman"/>
                <w:sz w:val="24"/>
                <w:szCs w:val="24"/>
                <w:lang w:bidi="ar-SA"/>
              </w:rPr>
              <w:t xml:space="preserve">of </w:t>
            </w:r>
            <w:r>
              <w:rPr>
                <w:rFonts w:ascii="Times New Roman" w:hAnsi="Times New Roman" w:cs="Times New Roman"/>
                <w:sz w:val="24"/>
                <w:szCs w:val="24"/>
                <w:lang w:bidi="ar-SA"/>
              </w:rPr>
              <w:t>journalist will be increased from Rs. 3,000 to Rs. 6,000.</w:t>
            </w:r>
          </w:p>
        </w:tc>
        <w:tc>
          <w:tcPr>
            <w:tcW w:w="1546" w:type="dxa"/>
          </w:tcPr>
          <w:p w:rsidR="0050089A" w:rsidRPr="0015672E" w:rsidRDefault="0050089A" w:rsidP="00AE5EF0">
            <w:pPr>
              <w:contextualSpacing/>
              <w:jc w:val="right"/>
              <w:rPr>
                <w:rFonts w:ascii="Times New Roman" w:hAnsi="Times New Roman" w:cs="Times New Roman"/>
                <w:sz w:val="24"/>
                <w:szCs w:val="24"/>
                <w:lang w:val="en-US"/>
              </w:rPr>
            </w:pPr>
            <w:r>
              <w:rPr>
                <w:rFonts w:ascii="Times New Roman" w:hAnsi="Times New Roman" w:cs="Times New Roman"/>
                <w:sz w:val="24"/>
                <w:szCs w:val="24"/>
                <w:lang w:val="en-US"/>
              </w:rPr>
              <w:t>37.66</w:t>
            </w:r>
          </w:p>
        </w:tc>
        <w:tc>
          <w:tcPr>
            <w:tcW w:w="1267"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Recurring</w:t>
            </w:r>
          </w:p>
        </w:tc>
        <w:tc>
          <w:tcPr>
            <w:tcW w:w="1094" w:type="dxa"/>
          </w:tcPr>
          <w:p w:rsidR="0050089A" w:rsidRPr="0015672E" w:rsidRDefault="00047300"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32"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Permanent</w:t>
            </w:r>
          </w:p>
        </w:tc>
        <w:tc>
          <w:tcPr>
            <w:tcW w:w="1187" w:type="dxa"/>
          </w:tcPr>
          <w:p w:rsidR="0050089A" w:rsidRPr="0015672E" w:rsidRDefault="0050089A" w:rsidP="00AE5EF0">
            <w:pPr>
              <w:contextualSpacing/>
              <w:jc w:val="right"/>
              <w:rPr>
                <w:rFonts w:ascii="Times New Roman" w:hAnsi="Times New Roman" w:cs="Times New Roman"/>
                <w:sz w:val="24"/>
                <w:szCs w:val="24"/>
                <w:lang w:val="en-US"/>
              </w:rPr>
            </w:pPr>
            <w:r>
              <w:rPr>
                <w:rFonts w:ascii="Times New Roman" w:hAnsi="Times New Roman" w:cs="Times New Roman"/>
                <w:sz w:val="24"/>
                <w:szCs w:val="24"/>
                <w:lang w:val="en-US"/>
              </w:rPr>
              <w:t>37.66</w:t>
            </w:r>
          </w:p>
        </w:tc>
        <w:tc>
          <w:tcPr>
            <w:tcW w:w="1134" w:type="dxa"/>
          </w:tcPr>
          <w:p w:rsidR="0050089A" w:rsidRPr="0015672E" w:rsidRDefault="00047300" w:rsidP="00AE5EF0">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Pr="0015672E" w:rsidRDefault="00AE3AB2"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State’s Own R</w:t>
            </w:r>
            <w:r w:rsidR="0050089A">
              <w:rPr>
                <w:rFonts w:ascii="Times New Roman" w:hAnsi="Times New Roman" w:cs="Times New Roman"/>
                <w:bCs/>
                <w:sz w:val="24"/>
                <w:szCs w:val="24"/>
                <w:lang w:val="en-US"/>
              </w:rPr>
              <w:t>esources</w:t>
            </w:r>
          </w:p>
        </w:tc>
        <w:tc>
          <w:tcPr>
            <w:tcW w:w="1162" w:type="dxa"/>
          </w:tcPr>
          <w:p w:rsidR="0050089A" w:rsidRPr="0015672E" w:rsidRDefault="00047300"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2"/>
          </w:tcPr>
          <w:p w:rsidR="0050089A" w:rsidRDefault="0004730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7F06B1" w:rsidRDefault="007F06B1"/>
    <w:p w:rsidR="007F06B1" w:rsidRDefault="007F06B1"/>
    <w:p w:rsidR="007F06B1" w:rsidRPr="0015672E" w:rsidRDefault="007F06B1" w:rsidP="007F06B1">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APPENDIX XI–</w:t>
      </w:r>
      <w:r w:rsidRPr="0015672E">
        <w:rPr>
          <w:rFonts w:ascii="Times New Roman" w:hAnsi="Times New Roman" w:cs="Times New Roman"/>
          <w:b/>
          <w:bCs/>
          <w:sz w:val="24"/>
          <w:szCs w:val="24"/>
          <w:lang w:val="en-US"/>
        </w:rPr>
        <w:t>MAJOR POLICY DECISIONS DURING THE YEAR OR NE</w:t>
      </w:r>
      <w:r>
        <w:rPr>
          <w:rFonts w:ascii="Times New Roman" w:hAnsi="Times New Roman" w:cs="Times New Roman"/>
          <w:b/>
          <w:bCs/>
          <w:sz w:val="24"/>
          <w:szCs w:val="24"/>
          <w:lang w:val="en-US"/>
        </w:rPr>
        <w:t>W SCHEMES PROPOSED IN THE BUDGET – contd.</w:t>
      </w:r>
    </w:p>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042"/>
        <w:gridCol w:w="208"/>
      </w:tblGrid>
      <w:tr w:rsidR="007F06B1" w:rsidRPr="00044A08" w:rsidTr="00141653">
        <w:trPr>
          <w:gridAfter w:val="1"/>
          <w:wAfter w:w="208" w:type="dxa"/>
        </w:trPr>
        <w:tc>
          <w:tcPr>
            <w:tcW w:w="15016" w:type="dxa"/>
            <w:gridSpan w:val="12"/>
            <w:tcBorders>
              <w:top w:val="nil"/>
              <w:left w:val="nil"/>
              <w:bottom w:val="single" w:sz="4" w:space="0" w:color="auto"/>
              <w:right w:val="nil"/>
            </w:tcBorders>
            <w:shd w:val="clear" w:color="auto" w:fill="auto"/>
            <w:vAlign w:val="center"/>
          </w:tcPr>
          <w:p w:rsidR="007F06B1" w:rsidRPr="00044A08" w:rsidRDefault="007F06B1" w:rsidP="00141653">
            <w:pPr>
              <w:jc w:val="right"/>
              <w:rPr>
                <w:rFonts w:ascii="Times New Roman" w:hAnsi="Times New Roman" w:cs="Times New Roman"/>
                <w:b/>
                <w:bCs/>
                <w:sz w:val="20"/>
                <w:lang w:val="en-US"/>
              </w:rPr>
            </w:pPr>
            <w:r w:rsidRPr="00044A08">
              <w:rPr>
                <w:rFonts w:ascii="Times New Roman" w:hAnsi="Times New Roman" w:cs="Times New Roman"/>
                <w:b/>
                <w:bCs/>
                <w:sz w:val="20"/>
                <w:lang w:val="en-US"/>
              </w:rPr>
              <w:t>(₹ in lakh)</w:t>
            </w:r>
          </w:p>
        </w:tc>
      </w:tr>
      <w:tr w:rsidR="00BF3A31" w:rsidRPr="005E1633" w:rsidTr="00141653">
        <w:trPr>
          <w:trHeight w:val="873"/>
        </w:trPr>
        <w:tc>
          <w:tcPr>
            <w:tcW w:w="3681"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Nature of Policy</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Decision/New Scheme</w:t>
            </w:r>
          </w:p>
        </w:tc>
        <w:tc>
          <w:tcPr>
            <w:tcW w:w="1546" w:type="dxa"/>
            <w:vMerge w:val="restart"/>
            <w:shd w:val="clear" w:color="auto" w:fill="BFBFBF" w:themeFill="background1" w:themeFillShade="BF"/>
            <w:vAlign w:val="center"/>
          </w:tcPr>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Receipt</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Expenditure</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both</w:t>
            </w:r>
          </w:p>
        </w:tc>
        <w:tc>
          <w:tcPr>
            <w:tcW w:w="1267"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Recurring</w:t>
            </w:r>
            <w:r w:rsidR="00141653">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One time</w:t>
            </w:r>
          </w:p>
        </w:tc>
        <w:tc>
          <w:tcPr>
            <w:tcW w:w="2526"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In case of recurring annual estimate of impact on net cash flows</w:t>
            </w:r>
          </w:p>
        </w:tc>
        <w:tc>
          <w:tcPr>
            <w:tcW w:w="2321"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Annual Expenditure</w:t>
            </w:r>
          </w:p>
        </w:tc>
        <w:tc>
          <w:tcPr>
            <w:tcW w:w="3883" w:type="dxa"/>
            <w:gridSpan w:val="6"/>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Likely Sources from which Expenditure on new scheme to  be met</w:t>
            </w:r>
          </w:p>
        </w:tc>
      </w:tr>
      <w:tr w:rsidR="007F06B1" w:rsidRPr="005E1633" w:rsidTr="00141653">
        <w:trPr>
          <w:trHeight w:val="165"/>
        </w:trPr>
        <w:tc>
          <w:tcPr>
            <w:tcW w:w="3681" w:type="dxa"/>
            <w:vMerge/>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p>
        </w:tc>
        <w:tc>
          <w:tcPr>
            <w:tcW w:w="1546" w:type="dxa"/>
            <w:vMerge/>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p>
        </w:tc>
        <w:tc>
          <w:tcPr>
            <w:tcW w:w="1267" w:type="dxa"/>
            <w:vMerge/>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p>
        </w:tc>
        <w:tc>
          <w:tcPr>
            <w:tcW w:w="109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Definite period</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the period)</w:t>
            </w:r>
          </w:p>
        </w:tc>
        <w:tc>
          <w:tcPr>
            <w:tcW w:w="1432"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Permanent</w:t>
            </w:r>
          </w:p>
        </w:tc>
        <w:tc>
          <w:tcPr>
            <w:tcW w:w="1187"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Revenue</w:t>
            </w:r>
          </w:p>
        </w:tc>
        <w:tc>
          <w:tcPr>
            <w:tcW w:w="113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Capital</w:t>
            </w:r>
          </w:p>
        </w:tc>
        <w:tc>
          <w:tcPr>
            <w:tcW w:w="1445"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State’s</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Own</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Resources</w:t>
            </w:r>
          </w:p>
        </w:tc>
        <w:tc>
          <w:tcPr>
            <w:tcW w:w="1188" w:type="dxa"/>
            <w:gridSpan w:val="3"/>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Central</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Trans</w:t>
            </w:r>
            <w:r>
              <w:rPr>
                <w:rFonts w:ascii="Times New Roman" w:hAnsi="Times New Roman" w:cs="Times New Roman"/>
                <w:b/>
                <w:bCs/>
                <w:szCs w:val="22"/>
                <w:lang w:val="en-US"/>
              </w:rPr>
              <w:t>f</w:t>
            </w:r>
            <w:r w:rsidRPr="005E1633">
              <w:rPr>
                <w:rFonts w:ascii="Times New Roman" w:hAnsi="Times New Roman" w:cs="Times New Roman"/>
                <w:b/>
                <w:bCs/>
                <w:szCs w:val="22"/>
                <w:lang w:val="en-US"/>
              </w:rPr>
              <w:t>ers</w:t>
            </w:r>
          </w:p>
        </w:tc>
        <w:tc>
          <w:tcPr>
            <w:tcW w:w="1250" w:type="dxa"/>
            <w:gridSpan w:val="2"/>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Raising</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Debt</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7F06B1" w:rsidRPr="005E1633" w:rsidRDefault="007F06B1" w:rsidP="00141653">
            <w:pPr>
              <w:jc w:val="center"/>
              <w:rPr>
                <w:rFonts w:ascii="Times New Roman" w:hAnsi="Times New Roman" w:cs="Times New Roman"/>
                <w:b/>
                <w:bCs/>
                <w:szCs w:val="22"/>
                <w:lang w:val="en-US"/>
              </w:rPr>
            </w:pPr>
          </w:p>
        </w:tc>
      </w:tr>
      <w:tr w:rsidR="007F06B1" w:rsidRPr="005E1633" w:rsidTr="00141653">
        <w:trPr>
          <w:trHeight w:val="296"/>
        </w:trPr>
        <w:tc>
          <w:tcPr>
            <w:tcW w:w="3681"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w:t>
            </w:r>
          </w:p>
        </w:tc>
        <w:tc>
          <w:tcPr>
            <w:tcW w:w="1546"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gridSpan w:val="2"/>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50089A" w:rsidRPr="005E1633" w:rsidTr="00FB5813">
        <w:trPr>
          <w:trHeight w:val="305"/>
        </w:trPr>
        <w:tc>
          <w:tcPr>
            <w:tcW w:w="15224" w:type="dxa"/>
            <w:gridSpan w:val="13"/>
          </w:tcPr>
          <w:p w:rsidR="0050089A" w:rsidRDefault="0050089A" w:rsidP="0050089A">
            <w:pPr>
              <w:contextualSpacing/>
              <w:rPr>
                <w:rFonts w:ascii="Times New Roman" w:hAnsi="Times New Roman" w:cs="Times New Roman"/>
                <w:szCs w:val="22"/>
                <w:lang w:val="en-US"/>
              </w:rPr>
            </w:pPr>
            <w:r>
              <w:rPr>
                <w:rFonts w:ascii="Times New Roman" w:hAnsi="Times New Roman" w:cs="Times New Roman"/>
                <w:b/>
                <w:bCs/>
                <w:szCs w:val="22"/>
                <w:lang w:val="en-US"/>
              </w:rPr>
              <w:t xml:space="preserve">Tourism </w:t>
            </w:r>
            <w:r w:rsidRPr="00FF0F26">
              <w:rPr>
                <w:rFonts w:ascii="Times New Roman" w:hAnsi="Times New Roman" w:cs="Times New Roman"/>
                <w:b/>
                <w:bCs/>
                <w:szCs w:val="22"/>
                <w:lang w:val="en-US"/>
              </w:rPr>
              <w:t>Department</w:t>
            </w:r>
          </w:p>
        </w:tc>
      </w:tr>
      <w:tr w:rsidR="0050089A" w:rsidRPr="005E1633" w:rsidTr="00FB5813">
        <w:trPr>
          <w:trHeight w:val="1358"/>
        </w:trPr>
        <w:tc>
          <w:tcPr>
            <w:tcW w:w="3681" w:type="dxa"/>
          </w:tcPr>
          <w:p w:rsidR="0050089A" w:rsidRPr="00C049EF" w:rsidRDefault="0050089A" w:rsidP="00AE5EF0">
            <w:pPr>
              <w:rPr>
                <w:rFonts w:ascii="Times New Roman" w:hAnsi="Times New Roman" w:cs="Times New Roman"/>
                <w:sz w:val="24"/>
                <w:szCs w:val="24"/>
                <w:lang w:bidi="ar-SA"/>
              </w:rPr>
            </w:pPr>
            <w:r w:rsidRPr="00C049EF">
              <w:rPr>
                <w:rFonts w:ascii="Times New Roman" w:hAnsi="Times New Roman" w:cs="Times New Roman"/>
                <w:sz w:val="24"/>
                <w:szCs w:val="24"/>
                <w:lang w:bidi="ar-SA"/>
              </w:rPr>
              <w:t>As a result of implementation shakti scheme of free travel for women in transport corporations.  There is surge in tourists in the state’s religious places tourists bungalows  and hence basic infrastructure will be developed in those places</w:t>
            </w:r>
          </w:p>
        </w:tc>
        <w:tc>
          <w:tcPr>
            <w:tcW w:w="1546"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Expenditure</w:t>
            </w:r>
          </w:p>
        </w:tc>
        <w:tc>
          <w:tcPr>
            <w:tcW w:w="1267"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One time </w:t>
            </w:r>
          </w:p>
        </w:tc>
        <w:tc>
          <w:tcPr>
            <w:tcW w:w="1094"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32"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87"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50089A" w:rsidRPr="0015672E" w:rsidRDefault="006C0254" w:rsidP="00AE5EF0">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Pr="0015672E" w:rsidRDefault="00AE3AB2"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State’s Own Resources</w:t>
            </w:r>
            <w:r w:rsidR="0050089A">
              <w:rPr>
                <w:rFonts w:ascii="Times New Roman" w:hAnsi="Times New Roman" w:cs="Times New Roman"/>
                <w:bCs/>
                <w:sz w:val="24"/>
                <w:szCs w:val="24"/>
                <w:lang w:val="en-US"/>
              </w:rPr>
              <w:t xml:space="preserve"> </w:t>
            </w:r>
          </w:p>
        </w:tc>
        <w:tc>
          <w:tcPr>
            <w:tcW w:w="1162"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3"/>
          </w:tcPr>
          <w:p w:rsidR="0050089A"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0089A" w:rsidRPr="005E1633" w:rsidTr="00FB5813">
        <w:trPr>
          <w:trHeight w:val="1358"/>
        </w:trPr>
        <w:tc>
          <w:tcPr>
            <w:tcW w:w="3681" w:type="dxa"/>
          </w:tcPr>
          <w:p w:rsidR="0050089A" w:rsidRPr="007F06B1" w:rsidRDefault="0050089A" w:rsidP="007F06B1">
            <w:pPr>
              <w:rPr>
                <w:rFonts w:ascii="Times New Roman" w:hAnsi="Times New Roman" w:cs="Times New Roman"/>
                <w:sz w:val="23"/>
                <w:szCs w:val="23"/>
                <w:lang w:bidi="ar-SA"/>
              </w:rPr>
            </w:pPr>
            <w:r w:rsidRPr="007F06B1">
              <w:rPr>
                <w:rFonts w:ascii="Times New Roman" w:hAnsi="Times New Roman" w:cs="Times New Roman"/>
                <w:sz w:val="23"/>
                <w:szCs w:val="23"/>
                <w:lang w:bidi="ar-SA"/>
              </w:rPr>
              <w:t>As the tagline says one state one world Karnataka has potential to be a global destination for tourism.  In this direction a masterplan will be developed.</w:t>
            </w:r>
          </w:p>
        </w:tc>
        <w:tc>
          <w:tcPr>
            <w:tcW w:w="1546"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Expenditure</w:t>
            </w:r>
          </w:p>
        </w:tc>
        <w:tc>
          <w:tcPr>
            <w:tcW w:w="1267"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One time</w:t>
            </w:r>
          </w:p>
        </w:tc>
        <w:tc>
          <w:tcPr>
            <w:tcW w:w="1094"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32"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87"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50089A" w:rsidRPr="0015672E" w:rsidRDefault="006C0254" w:rsidP="00AE5EF0">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Pr="0015672E" w:rsidRDefault="00AE3AB2"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State’s Own Resources</w:t>
            </w:r>
          </w:p>
        </w:tc>
        <w:tc>
          <w:tcPr>
            <w:tcW w:w="1162"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3"/>
          </w:tcPr>
          <w:p w:rsidR="0050089A"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0089A" w:rsidRPr="005E1633" w:rsidTr="00FB5813">
        <w:trPr>
          <w:trHeight w:val="1358"/>
        </w:trPr>
        <w:tc>
          <w:tcPr>
            <w:tcW w:w="3681" w:type="dxa"/>
          </w:tcPr>
          <w:p w:rsidR="0050089A" w:rsidRPr="007F06B1" w:rsidRDefault="0050089A" w:rsidP="00AE5EF0">
            <w:pPr>
              <w:autoSpaceDE w:val="0"/>
              <w:autoSpaceDN w:val="0"/>
              <w:adjustRightInd w:val="0"/>
              <w:jc w:val="both"/>
              <w:rPr>
                <w:rFonts w:ascii="Times New Roman" w:hAnsi="Times New Roman" w:cs="Times New Roman"/>
                <w:sz w:val="23"/>
                <w:szCs w:val="23"/>
                <w:lang w:bidi="ar-SA"/>
              </w:rPr>
            </w:pPr>
            <w:r w:rsidRPr="007F06B1">
              <w:rPr>
                <w:rFonts w:ascii="Times New Roman" w:hAnsi="Times New Roman" w:cs="Times New Roman"/>
                <w:sz w:val="23"/>
                <w:szCs w:val="23"/>
                <w:lang w:bidi="ar-SA"/>
              </w:rPr>
              <w:t>For comprehensively development of Kalyan Karnataka Region’s tourist destinations like Hampi, Mylara, Gangapura, Sanmati and Malakheda, Bidar, Raichur and kalaburagi.forts Rs.75 crore will be provided.</w:t>
            </w:r>
          </w:p>
        </w:tc>
        <w:tc>
          <w:tcPr>
            <w:tcW w:w="1546"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Expenditure</w:t>
            </w:r>
          </w:p>
        </w:tc>
        <w:tc>
          <w:tcPr>
            <w:tcW w:w="1267"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One time</w:t>
            </w:r>
          </w:p>
        </w:tc>
        <w:tc>
          <w:tcPr>
            <w:tcW w:w="1094"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32"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87"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50089A" w:rsidRPr="0015672E" w:rsidRDefault="006C0254" w:rsidP="00AE5EF0">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Pr="0015672E" w:rsidRDefault="00AE3AB2"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State’s Own Resources</w:t>
            </w:r>
          </w:p>
        </w:tc>
        <w:tc>
          <w:tcPr>
            <w:tcW w:w="1162"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3"/>
          </w:tcPr>
          <w:p w:rsidR="0050089A"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7F06B1" w:rsidRDefault="007F06B1"/>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250"/>
      </w:tblGrid>
      <w:tr w:rsidR="007F06B1" w:rsidRPr="005E1633" w:rsidTr="00141653">
        <w:trPr>
          <w:trHeight w:val="296"/>
        </w:trPr>
        <w:tc>
          <w:tcPr>
            <w:tcW w:w="3681"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lastRenderedPageBreak/>
              <w:t>(1)</w:t>
            </w:r>
          </w:p>
        </w:tc>
        <w:tc>
          <w:tcPr>
            <w:tcW w:w="1546"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50089A" w:rsidRPr="005E1633" w:rsidTr="00FB5813">
        <w:trPr>
          <w:trHeight w:val="1358"/>
        </w:trPr>
        <w:tc>
          <w:tcPr>
            <w:tcW w:w="3681" w:type="dxa"/>
          </w:tcPr>
          <w:p w:rsidR="0050089A" w:rsidRDefault="0050089A" w:rsidP="00AE5EF0">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 xml:space="preserve">Under Kitturu Karnataka Region Savadatti </w:t>
            </w:r>
            <w:r w:rsidR="00B34069">
              <w:rPr>
                <w:rFonts w:ascii="Times New Roman" w:hAnsi="Times New Roman" w:cs="Times New Roman"/>
                <w:sz w:val="24"/>
                <w:szCs w:val="24"/>
                <w:lang w:bidi="ar-SA"/>
              </w:rPr>
              <w:t>Yallammana Gudda, Devaragudda, K</w:t>
            </w:r>
            <w:r>
              <w:rPr>
                <w:rFonts w:ascii="Times New Roman" w:hAnsi="Times New Roman" w:cs="Times New Roman"/>
                <w:sz w:val="24"/>
                <w:szCs w:val="24"/>
                <w:lang w:bidi="ar-SA"/>
              </w:rPr>
              <w:t>appattagudda, Badami Banashankari, Lakkundi Tourist spots i</w:t>
            </w:r>
            <w:r w:rsidR="00B34069">
              <w:rPr>
                <w:rFonts w:ascii="Times New Roman" w:hAnsi="Times New Roman" w:cs="Times New Roman"/>
                <w:sz w:val="24"/>
                <w:szCs w:val="24"/>
                <w:lang w:bidi="ar-SA"/>
              </w:rPr>
              <w:t>n and Magadi Bird Sanctuary in G</w:t>
            </w:r>
            <w:r>
              <w:rPr>
                <w:rFonts w:ascii="Times New Roman" w:hAnsi="Times New Roman" w:cs="Times New Roman"/>
                <w:sz w:val="24"/>
                <w:szCs w:val="24"/>
                <w:lang w:bidi="ar-SA"/>
              </w:rPr>
              <w:t>adag district will be comprehensively developed.</w:t>
            </w:r>
          </w:p>
        </w:tc>
        <w:tc>
          <w:tcPr>
            <w:tcW w:w="1546" w:type="dxa"/>
          </w:tcPr>
          <w:p w:rsidR="0050089A"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Expenditure</w:t>
            </w:r>
          </w:p>
        </w:tc>
        <w:tc>
          <w:tcPr>
            <w:tcW w:w="1267" w:type="dxa"/>
          </w:tcPr>
          <w:p w:rsidR="0050089A"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One time</w:t>
            </w:r>
          </w:p>
        </w:tc>
        <w:tc>
          <w:tcPr>
            <w:tcW w:w="1094"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32"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87"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50089A" w:rsidRDefault="006C0254" w:rsidP="00AE5EF0">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Default="00AE3AB2"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State’s Own Resources</w:t>
            </w:r>
          </w:p>
        </w:tc>
        <w:tc>
          <w:tcPr>
            <w:tcW w:w="1162"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2"/>
          </w:tcPr>
          <w:p w:rsidR="0050089A"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0089A" w:rsidRPr="005E1633" w:rsidTr="00FB5813">
        <w:trPr>
          <w:trHeight w:val="1358"/>
        </w:trPr>
        <w:tc>
          <w:tcPr>
            <w:tcW w:w="3681" w:type="dxa"/>
          </w:tcPr>
          <w:p w:rsidR="0050089A" w:rsidRDefault="0050089A" w:rsidP="00AE5EF0">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For compre</w:t>
            </w:r>
            <w:r w:rsidR="0017515E">
              <w:rPr>
                <w:rFonts w:ascii="Times New Roman" w:hAnsi="Times New Roman" w:cs="Times New Roman"/>
                <w:sz w:val="24"/>
                <w:szCs w:val="24"/>
                <w:lang w:bidi="ar-SA"/>
              </w:rPr>
              <w:t>hensively development of Dakshin</w:t>
            </w:r>
            <w:r w:rsidR="008C0672">
              <w:rPr>
                <w:rFonts w:ascii="Times New Roman" w:hAnsi="Times New Roman" w:cs="Times New Roman"/>
                <w:sz w:val="24"/>
                <w:szCs w:val="24"/>
                <w:lang w:bidi="ar-SA"/>
              </w:rPr>
              <w:t>a</w:t>
            </w:r>
            <w:r>
              <w:rPr>
                <w:rFonts w:ascii="Times New Roman" w:hAnsi="Times New Roman" w:cs="Times New Roman"/>
                <w:sz w:val="24"/>
                <w:szCs w:val="24"/>
                <w:lang w:bidi="ar-SA"/>
              </w:rPr>
              <w:t xml:space="preserve"> Kannada, Udupi and Uttara Kannada districts A Coastal development of tourism Task force will be formed and detailed plan will be prepared. </w:t>
            </w:r>
          </w:p>
        </w:tc>
        <w:tc>
          <w:tcPr>
            <w:tcW w:w="1546" w:type="dxa"/>
          </w:tcPr>
          <w:p w:rsidR="0050089A"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Expenditure</w:t>
            </w:r>
          </w:p>
        </w:tc>
        <w:tc>
          <w:tcPr>
            <w:tcW w:w="1267" w:type="dxa"/>
          </w:tcPr>
          <w:p w:rsidR="0050089A"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One time</w:t>
            </w:r>
          </w:p>
        </w:tc>
        <w:tc>
          <w:tcPr>
            <w:tcW w:w="1094"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32"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87"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50089A" w:rsidRDefault="006C0254" w:rsidP="00AE5EF0">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Default="00AE3AB2"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State’s Own Resources</w:t>
            </w:r>
          </w:p>
        </w:tc>
        <w:tc>
          <w:tcPr>
            <w:tcW w:w="1162"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2"/>
          </w:tcPr>
          <w:p w:rsidR="0050089A"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0089A" w:rsidRPr="005E1633" w:rsidTr="00FB5813">
        <w:trPr>
          <w:trHeight w:val="872"/>
        </w:trPr>
        <w:tc>
          <w:tcPr>
            <w:tcW w:w="3681" w:type="dxa"/>
          </w:tcPr>
          <w:p w:rsidR="0050089A" w:rsidRDefault="0050089A" w:rsidP="00412008">
            <w:pPr>
              <w:rPr>
                <w:rFonts w:ascii="Times New Roman" w:hAnsi="Times New Roman" w:cs="Times New Roman"/>
                <w:sz w:val="24"/>
                <w:szCs w:val="24"/>
                <w:lang w:bidi="ar-SA"/>
              </w:rPr>
            </w:pPr>
            <w:r w:rsidRPr="00D45F5A">
              <w:rPr>
                <w:rFonts w:ascii="Times New Roman" w:hAnsi="Times New Roman" w:cs="Times New Roman"/>
                <w:sz w:val="24"/>
                <w:szCs w:val="24"/>
                <w:lang w:bidi="ar-SA"/>
              </w:rPr>
              <w:t>Sasihithlu</w:t>
            </w:r>
            <w:r w:rsidR="00412008">
              <w:rPr>
                <w:rFonts w:ascii="Times New Roman" w:hAnsi="Times New Roman" w:cs="Times New Roman"/>
                <w:sz w:val="24"/>
                <w:szCs w:val="24"/>
                <w:lang w:bidi="ar-SA"/>
              </w:rPr>
              <w:t xml:space="preserve"> Sea</w:t>
            </w:r>
            <w:r w:rsidR="00454A5B">
              <w:rPr>
                <w:rFonts w:ascii="Times New Roman" w:hAnsi="Times New Roman" w:cs="Times New Roman"/>
                <w:sz w:val="24"/>
                <w:szCs w:val="24"/>
                <w:lang w:bidi="ar-SA"/>
              </w:rPr>
              <w:t>s</w:t>
            </w:r>
            <w:r w:rsidR="00412008">
              <w:rPr>
                <w:rFonts w:ascii="Times New Roman" w:hAnsi="Times New Roman" w:cs="Times New Roman"/>
                <w:sz w:val="24"/>
                <w:szCs w:val="24"/>
                <w:lang w:bidi="ar-SA"/>
              </w:rPr>
              <w:t>hore</w:t>
            </w:r>
            <w:r w:rsidRPr="00D45F5A">
              <w:rPr>
                <w:rFonts w:ascii="Times New Roman" w:hAnsi="Times New Roman" w:cs="Times New Roman"/>
                <w:sz w:val="24"/>
                <w:szCs w:val="24"/>
                <w:lang w:bidi="ar-SA"/>
              </w:rPr>
              <w:t xml:space="preserve"> will be developed into a</w:t>
            </w:r>
            <w:r>
              <w:rPr>
                <w:rFonts w:ascii="Times New Roman" w:hAnsi="Times New Roman" w:cs="Times New Roman"/>
                <w:sz w:val="24"/>
                <w:szCs w:val="24"/>
                <w:lang w:bidi="ar-SA"/>
              </w:rPr>
              <w:t>n</w:t>
            </w:r>
            <w:r w:rsidRPr="00D45F5A">
              <w:rPr>
                <w:rFonts w:ascii="Times New Roman" w:hAnsi="Times New Roman" w:cs="Times New Roman"/>
                <w:sz w:val="24"/>
                <w:szCs w:val="24"/>
                <w:lang w:bidi="ar-SA"/>
              </w:rPr>
              <w:t xml:space="preserve"> international surfing spot under public private partnership</w:t>
            </w:r>
          </w:p>
        </w:tc>
        <w:tc>
          <w:tcPr>
            <w:tcW w:w="1546" w:type="dxa"/>
          </w:tcPr>
          <w:p w:rsidR="0050089A"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Expenditure</w:t>
            </w:r>
          </w:p>
        </w:tc>
        <w:tc>
          <w:tcPr>
            <w:tcW w:w="1267" w:type="dxa"/>
          </w:tcPr>
          <w:p w:rsidR="0050089A"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One time</w:t>
            </w:r>
          </w:p>
        </w:tc>
        <w:tc>
          <w:tcPr>
            <w:tcW w:w="1094"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32"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87"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50089A" w:rsidRDefault="006C0254" w:rsidP="00AE5EF0">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Default="00AE3AB2"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State’s Own Resources</w:t>
            </w:r>
          </w:p>
        </w:tc>
        <w:tc>
          <w:tcPr>
            <w:tcW w:w="1162"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2"/>
          </w:tcPr>
          <w:p w:rsidR="0050089A"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0089A" w:rsidRPr="005E1633" w:rsidTr="00FB5813">
        <w:trPr>
          <w:trHeight w:val="1358"/>
        </w:trPr>
        <w:tc>
          <w:tcPr>
            <w:tcW w:w="3681" w:type="dxa"/>
          </w:tcPr>
          <w:p w:rsidR="0050089A" w:rsidRDefault="0050089A" w:rsidP="00AE5EF0">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A plan for comprehensive  development of States pilgrim centres and dormitories will be made under public private partnership model.</w:t>
            </w:r>
          </w:p>
        </w:tc>
        <w:tc>
          <w:tcPr>
            <w:tcW w:w="1546" w:type="dxa"/>
          </w:tcPr>
          <w:p w:rsidR="0050089A"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Expenditure</w:t>
            </w:r>
          </w:p>
        </w:tc>
        <w:tc>
          <w:tcPr>
            <w:tcW w:w="1267" w:type="dxa"/>
          </w:tcPr>
          <w:p w:rsidR="0050089A"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One time</w:t>
            </w:r>
          </w:p>
        </w:tc>
        <w:tc>
          <w:tcPr>
            <w:tcW w:w="1094"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32"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87"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50089A" w:rsidRDefault="006C0254" w:rsidP="00AE5EF0">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Default="00AE3AB2"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State’s Own Resources</w:t>
            </w:r>
          </w:p>
        </w:tc>
        <w:tc>
          <w:tcPr>
            <w:tcW w:w="1162"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2"/>
          </w:tcPr>
          <w:p w:rsidR="0050089A"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0089A" w:rsidRPr="005E1633" w:rsidTr="00455DE4">
        <w:trPr>
          <w:trHeight w:val="1178"/>
        </w:trPr>
        <w:tc>
          <w:tcPr>
            <w:tcW w:w="3681" w:type="dxa"/>
          </w:tcPr>
          <w:p w:rsidR="0050089A" w:rsidRDefault="0050089A" w:rsidP="00AE5EF0">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The Karnataka Exhibition Authority’s pavilion in the heart of Mysore will be upgraded on the model of Delhi’s Pragati Maidan.</w:t>
            </w:r>
          </w:p>
        </w:tc>
        <w:tc>
          <w:tcPr>
            <w:tcW w:w="1546" w:type="dxa"/>
          </w:tcPr>
          <w:p w:rsidR="0050089A"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Expenditure</w:t>
            </w:r>
          </w:p>
        </w:tc>
        <w:tc>
          <w:tcPr>
            <w:tcW w:w="1267" w:type="dxa"/>
          </w:tcPr>
          <w:p w:rsidR="0050089A"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One time</w:t>
            </w:r>
          </w:p>
        </w:tc>
        <w:tc>
          <w:tcPr>
            <w:tcW w:w="1094"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32"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87"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50089A" w:rsidRDefault="006C0254" w:rsidP="00AE5EF0">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Default="00AE3AB2"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State’s Own Resources</w:t>
            </w:r>
          </w:p>
        </w:tc>
        <w:tc>
          <w:tcPr>
            <w:tcW w:w="1162"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2"/>
          </w:tcPr>
          <w:p w:rsidR="0050089A"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7F06B1" w:rsidRDefault="007F06B1"/>
    <w:p w:rsidR="007F06B1" w:rsidRDefault="007F06B1"/>
    <w:p w:rsidR="007F06B1" w:rsidRDefault="007F06B1"/>
    <w:p w:rsidR="007F06B1" w:rsidRPr="0015672E" w:rsidRDefault="007F06B1" w:rsidP="007F06B1">
      <w:pPr>
        <w:spacing w:after="120"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APPENDIX XI–</w:t>
      </w:r>
      <w:r w:rsidRPr="0015672E">
        <w:rPr>
          <w:rFonts w:ascii="Times New Roman" w:hAnsi="Times New Roman" w:cs="Times New Roman"/>
          <w:b/>
          <w:bCs/>
          <w:sz w:val="24"/>
          <w:szCs w:val="24"/>
          <w:lang w:val="en-US"/>
        </w:rPr>
        <w:t>MAJOR POLICY DECISIONS DURING THE YEAR OR NE</w:t>
      </w:r>
      <w:r>
        <w:rPr>
          <w:rFonts w:ascii="Times New Roman" w:hAnsi="Times New Roman" w:cs="Times New Roman"/>
          <w:b/>
          <w:bCs/>
          <w:sz w:val="24"/>
          <w:szCs w:val="24"/>
          <w:lang w:val="en-US"/>
        </w:rPr>
        <w:t>W SCHEMES PROPOSED IN THE BUDGET – contd.</w:t>
      </w:r>
    </w:p>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042"/>
        <w:gridCol w:w="208"/>
      </w:tblGrid>
      <w:tr w:rsidR="007F06B1" w:rsidRPr="00044A08" w:rsidTr="00141653">
        <w:trPr>
          <w:gridAfter w:val="1"/>
          <w:wAfter w:w="208" w:type="dxa"/>
        </w:trPr>
        <w:tc>
          <w:tcPr>
            <w:tcW w:w="15016" w:type="dxa"/>
            <w:gridSpan w:val="12"/>
            <w:tcBorders>
              <w:top w:val="nil"/>
              <w:left w:val="nil"/>
              <w:bottom w:val="single" w:sz="4" w:space="0" w:color="auto"/>
              <w:right w:val="nil"/>
            </w:tcBorders>
            <w:shd w:val="clear" w:color="auto" w:fill="auto"/>
            <w:vAlign w:val="center"/>
          </w:tcPr>
          <w:p w:rsidR="007F06B1" w:rsidRPr="00044A08" w:rsidRDefault="007F06B1" w:rsidP="00141653">
            <w:pPr>
              <w:jc w:val="right"/>
              <w:rPr>
                <w:rFonts w:ascii="Times New Roman" w:hAnsi="Times New Roman" w:cs="Times New Roman"/>
                <w:b/>
                <w:bCs/>
                <w:sz w:val="20"/>
                <w:lang w:val="en-US"/>
              </w:rPr>
            </w:pPr>
            <w:r w:rsidRPr="00044A08">
              <w:rPr>
                <w:rFonts w:ascii="Times New Roman" w:hAnsi="Times New Roman" w:cs="Times New Roman"/>
                <w:b/>
                <w:bCs/>
                <w:sz w:val="20"/>
                <w:lang w:val="en-US"/>
              </w:rPr>
              <w:t>(₹ in lakh)</w:t>
            </w:r>
          </w:p>
        </w:tc>
      </w:tr>
      <w:tr w:rsidR="00BF3A31" w:rsidRPr="005E1633" w:rsidTr="00141653">
        <w:trPr>
          <w:trHeight w:val="873"/>
        </w:trPr>
        <w:tc>
          <w:tcPr>
            <w:tcW w:w="3681"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Nature of Policy</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Decision/New Scheme</w:t>
            </w:r>
          </w:p>
        </w:tc>
        <w:tc>
          <w:tcPr>
            <w:tcW w:w="1546" w:type="dxa"/>
            <w:vMerge w:val="restart"/>
            <w:shd w:val="clear" w:color="auto" w:fill="BFBFBF" w:themeFill="background1" w:themeFillShade="BF"/>
            <w:vAlign w:val="center"/>
          </w:tcPr>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Receipt</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Expenditure</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both</w:t>
            </w:r>
          </w:p>
        </w:tc>
        <w:tc>
          <w:tcPr>
            <w:tcW w:w="1267"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Recurring</w:t>
            </w:r>
            <w:r w:rsidR="00141653">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One time</w:t>
            </w:r>
          </w:p>
        </w:tc>
        <w:tc>
          <w:tcPr>
            <w:tcW w:w="2526"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In case of recurring annual estimate of impact on net cash flows</w:t>
            </w:r>
          </w:p>
        </w:tc>
        <w:tc>
          <w:tcPr>
            <w:tcW w:w="2321"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Annual Expenditure</w:t>
            </w:r>
          </w:p>
        </w:tc>
        <w:tc>
          <w:tcPr>
            <w:tcW w:w="3883" w:type="dxa"/>
            <w:gridSpan w:val="6"/>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Likely Sources from which Expenditure on new scheme to  be met</w:t>
            </w:r>
          </w:p>
        </w:tc>
      </w:tr>
      <w:tr w:rsidR="007F06B1" w:rsidRPr="005E1633" w:rsidTr="00141653">
        <w:trPr>
          <w:trHeight w:val="165"/>
        </w:trPr>
        <w:tc>
          <w:tcPr>
            <w:tcW w:w="3681" w:type="dxa"/>
            <w:vMerge/>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p>
        </w:tc>
        <w:tc>
          <w:tcPr>
            <w:tcW w:w="1546" w:type="dxa"/>
            <w:vMerge/>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p>
        </w:tc>
        <w:tc>
          <w:tcPr>
            <w:tcW w:w="1267" w:type="dxa"/>
            <w:vMerge/>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p>
        </w:tc>
        <w:tc>
          <w:tcPr>
            <w:tcW w:w="109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Definite period</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the period)</w:t>
            </w:r>
          </w:p>
        </w:tc>
        <w:tc>
          <w:tcPr>
            <w:tcW w:w="1432"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Permanent</w:t>
            </w:r>
          </w:p>
        </w:tc>
        <w:tc>
          <w:tcPr>
            <w:tcW w:w="1187"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Revenue</w:t>
            </w:r>
          </w:p>
        </w:tc>
        <w:tc>
          <w:tcPr>
            <w:tcW w:w="113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Capital</w:t>
            </w:r>
          </w:p>
        </w:tc>
        <w:tc>
          <w:tcPr>
            <w:tcW w:w="1445"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State’s</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Own</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Resources</w:t>
            </w:r>
          </w:p>
        </w:tc>
        <w:tc>
          <w:tcPr>
            <w:tcW w:w="1188" w:type="dxa"/>
            <w:gridSpan w:val="3"/>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Central</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Trans</w:t>
            </w:r>
            <w:r>
              <w:rPr>
                <w:rFonts w:ascii="Times New Roman" w:hAnsi="Times New Roman" w:cs="Times New Roman"/>
                <w:b/>
                <w:bCs/>
                <w:szCs w:val="22"/>
                <w:lang w:val="en-US"/>
              </w:rPr>
              <w:t>f</w:t>
            </w:r>
            <w:r w:rsidRPr="005E1633">
              <w:rPr>
                <w:rFonts w:ascii="Times New Roman" w:hAnsi="Times New Roman" w:cs="Times New Roman"/>
                <w:b/>
                <w:bCs/>
                <w:szCs w:val="22"/>
                <w:lang w:val="en-US"/>
              </w:rPr>
              <w:t>ers</w:t>
            </w:r>
          </w:p>
        </w:tc>
        <w:tc>
          <w:tcPr>
            <w:tcW w:w="1250" w:type="dxa"/>
            <w:gridSpan w:val="2"/>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Raising</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Debt</w:t>
            </w:r>
          </w:p>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7F06B1" w:rsidRPr="005E1633" w:rsidRDefault="007F06B1" w:rsidP="00141653">
            <w:pPr>
              <w:jc w:val="center"/>
              <w:rPr>
                <w:rFonts w:ascii="Times New Roman" w:hAnsi="Times New Roman" w:cs="Times New Roman"/>
                <w:b/>
                <w:bCs/>
                <w:szCs w:val="22"/>
                <w:lang w:val="en-US"/>
              </w:rPr>
            </w:pPr>
          </w:p>
        </w:tc>
      </w:tr>
      <w:tr w:rsidR="007F06B1" w:rsidRPr="005E1633" w:rsidTr="00141653">
        <w:trPr>
          <w:trHeight w:val="296"/>
        </w:trPr>
        <w:tc>
          <w:tcPr>
            <w:tcW w:w="3681"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w:t>
            </w:r>
          </w:p>
        </w:tc>
        <w:tc>
          <w:tcPr>
            <w:tcW w:w="1546"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gridSpan w:val="2"/>
            <w:shd w:val="clear" w:color="auto" w:fill="BFBFBF" w:themeFill="background1" w:themeFillShade="BF"/>
            <w:vAlign w:val="center"/>
          </w:tcPr>
          <w:p w:rsidR="007F06B1" w:rsidRPr="005E1633" w:rsidRDefault="007F06B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50089A" w:rsidRPr="005E1633" w:rsidTr="00FB5813">
        <w:trPr>
          <w:trHeight w:val="1160"/>
        </w:trPr>
        <w:tc>
          <w:tcPr>
            <w:tcW w:w="3681" w:type="dxa"/>
          </w:tcPr>
          <w:p w:rsidR="0050089A" w:rsidRPr="007F06B1" w:rsidRDefault="0050089A" w:rsidP="00AE5EF0">
            <w:pPr>
              <w:autoSpaceDE w:val="0"/>
              <w:autoSpaceDN w:val="0"/>
              <w:adjustRightInd w:val="0"/>
              <w:jc w:val="both"/>
              <w:rPr>
                <w:rFonts w:ascii="Times New Roman" w:hAnsi="Times New Roman" w:cs="Times New Roman"/>
                <w:szCs w:val="22"/>
                <w:lang w:bidi="ar-SA"/>
              </w:rPr>
            </w:pPr>
            <w:r w:rsidRPr="007F06B1">
              <w:rPr>
                <w:rFonts w:ascii="Times New Roman" w:hAnsi="Times New Roman" w:cs="Times New Roman"/>
                <w:szCs w:val="22"/>
                <w:lang w:bidi="ar-SA"/>
              </w:rPr>
              <w:t>The State’s 16 museums will be developed gradually in an attractive and interactive way. In this financial year, it is proposed to de</w:t>
            </w:r>
            <w:r w:rsidR="00AE3AB2" w:rsidRPr="007F06B1">
              <w:rPr>
                <w:rFonts w:ascii="Times New Roman" w:hAnsi="Times New Roman" w:cs="Times New Roman"/>
                <w:szCs w:val="22"/>
                <w:lang w:bidi="ar-SA"/>
              </w:rPr>
              <w:t>velop Government museums at Kal</w:t>
            </w:r>
            <w:r w:rsidRPr="007F06B1">
              <w:rPr>
                <w:rFonts w:ascii="Times New Roman" w:hAnsi="Times New Roman" w:cs="Times New Roman"/>
                <w:szCs w:val="22"/>
                <w:lang w:bidi="ar-SA"/>
              </w:rPr>
              <w:t>buragi, Gadag and Bangalore and to convert the Anandmahal at Vijayapura into a museum. (Department of Archaeology Museums and Heritage</w:t>
            </w:r>
          </w:p>
        </w:tc>
        <w:tc>
          <w:tcPr>
            <w:tcW w:w="1546" w:type="dxa"/>
          </w:tcPr>
          <w:p w:rsidR="0050089A"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Expenditure</w:t>
            </w:r>
          </w:p>
        </w:tc>
        <w:tc>
          <w:tcPr>
            <w:tcW w:w="1267" w:type="dxa"/>
          </w:tcPr>
          <w:p w:rsidR="0050089A"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One time</w:t>
            </w:r>
          </w:p>
        </w:tc>
        <w:tc>
          <w:tcPr>
            <w:tcW w:w="1094"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32"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87"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50089A" w:rsidRDefault="006C0254" w:rsidP="00AE5EF0">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Default="00AE3AB2"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State’s Own Resources</w:t>
            </w:r>
          </w:p>
        </w:tc>
        <w:tc>
          <w:tcPr>
            <w:tcW w:w="1162"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3"/>
          </w:tcPr>
          <w:p w:rsidR="0050089A"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0089A" w:rsidRPr="005E1633" w:rsidTr="00FB5813">
        <w:trPr>
          <w:trHeight w:val="1358"/>
        </w:trPr>
        <w:tc>
          <w:tcPr>
            <w:tcW w:w="3681" w:type="dxa"/>
          </w:tcPr>
          <w:p w:rsidR="0050089A" w:rsidRDefault="0050089A" w:rsidP="007F06B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 xml:space="preserve">Due to increase in national and </w:t>
            </w:r>
            <w:r w:rsidRPr="007F06B1">
              <w:rPr>
                <w:rFonts w:ascii="Times New Roman" w:hAnsi="Times New Roman" w:cs="Times New Roman"/>
                <w:szCs w:val="22"/>
                <w:lang w:bidi="ar-SA"/>
              </w:rPr>
              <w:t>in</w:t>
            </w:r>
            <w:r w:rsidR="00532743" w:rsidRPr="007F06B1">
              <w:rPr>
                <w:rFonts w:ascii="Times New Roman" w:hAnsi="Times New Roman" w:cs="Times New Roman"/>
                <w:szCs w:val="22"/>
                <w:lang w:bidi="ar-SA"/>
              </w:rPr>
              <w:t>ternational tourists in Mysore t</w:t>
            </w:r>
            <w:r w:rsidRPr="007F06B1">
              <w:rPr>
                <w:rFonts w:ascii="Times New Roman" w:hAnsi="Times New Roman" w:cs="Times New Roman"/>
                <w:szCs w:val="22"/>
                <w:lang w:bidi="ar-SA"/>
              </w:rPr>
              <w:t xml:space="preserve">o showcase the rich art and cultural heritage of Karnataka at the Archaeological Department’s two and a </w:t>
            </w:r>
            <w:r w:rsidR="00532743" w:rsidRPr="007F06B1">
              <w:rPr>
                <w:rFonts w:ascii="Times New Roman" w:hAnsi="Times New Roman" w:cs="Times New Roman"/>
                <w:szCs w:val="22"/>
                <w:lang w:bidi="ar-SA"/>
              </w:rPr>
              <w:t>half acre plot at the Chamundi V</w:t>
            </w:r>
            <w:r w:rsidRPr="007F06B1">
              <w:rPr>
                <w:rFonts w:ascii="Times New Roman" w:hAnsi="Times New Roman" w:cs="Times New Roman"/>
                <w:szCs w:val="22"/>
                <w:lang w:bidi="ar-SA"/>
              </w:rPr>
              <w:t>ihara Stadium, Mys</w:t>
            </w:r>
            <w:r w:rsidR="00532743" w:rsidRPr="007F06B1">
              <w:rPr>
                <w:rFonts w:ascii="Times New Roman" w:hAnsi="Times New Roman" w:cs="Times New Roman"/>
                <w:szCs w:val="22"/>
                <w:lang w:bidi="ar-SA"/>
              </w:rPr>
              <w:t>ore an Augmented Reality (AR</w:t>
            </w:r>
            <w:r w:rsidR="007F06B1" w:rsidRPr="007F06B1">
              <w:rPr>
                <w:rFonts w:ascii="Times New Roman" w:hAnsi="Times New Roman" w:cs="Times New Roman"/>
                <w:szCs w:val="22"/>
                <w:lang w:bidi="ar-SA"/>
              </w:rPr>
              <w:t>) Virtual</w:t>
            </w:r>
            <w:r w:rsidRPr="007F06B1">
              <w:rPr>
                <w:rFonts w:ascii="Times New Roman" w:hAnsi="Times New Roman" w:cs="Times New Roman"/>
                <w:szCs w:val="22"/>
                <w:lang w:bidi="ar-SA"/>
              </w:rPr>
              <w:t xml:space="preserve"> Reality (VR) technological international quality ‘Karnataka Archaeological Museum and Art Gallery will be constructed. (Department of Archaeological Museums and Heritage)</w:t>
            </w:r>
          </w:p>
        </w:tc>
        <w:tc>
          <w:tcPr>
            <w:tcW w:w="1546" w:type="dxa"/>
          </w:tcPr>
          <w:p w:rsidR="0050089A"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Expenditure</w:t>
            </w:r>
          </w:p>
        </w:tc>
        <w:tc>
          <w:tcPr>
            <w:tcW w:w="1267" w:type="dxa"/>
          </w:tcPr>
          <w:p w:rsidR="0050089A"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One time</w:t>
            </w:r>
          </w:p>
        </w:tc>
        <w:tc>
          <w:tcPr>
            <w:tcW w:w="1094"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32"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87"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50089A" w:rsidRDefault="006C0254" w:rsidP="00AE5EF0">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Default="0050089A"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Yes</w:t>
            </w:r>
          </w:p>
        </w:tc>
        <w:tc>
          <w:tcPr>
            <w:tcW w:w="1162"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3"/>
          </w:tcPr>
          <w:p w:rsidR="0050089A"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6B6B88" w:rsidRPr="005E1633" w:rsidTr="00141653">
        <w:trPr>
          <w:trHeight w:val="296"/>
        </w:trPr>
        <w:tc>
          <w:tcPr>
            <w:tcW w:w="3681"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lastRenderedPageBreak/>
              <w:t>(1)</w:t>
            </w:r>
          </w:p>
        </w:tc>
        <w:tc>
          <w:tcPr>
            <w:tcW w:w="1546"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gridSpan w:val="2"/>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50089A" w:rsidRPr="005E1633" w:rsidTr="00FB5813">
        <w:trPr>
          <w:trHeight w:val="440"/>
        </w:trPr>
        <w:tc>
          <w:tcPr>
            <w:tcW w:w="3681" w:type="dxa"/>
          </w:tcPr>
          <w:p w:rsidR="0050089A" w:rsidRDefault="0050089A" w:rsidP="00AE5EF0">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To encourage night time tourist visits near National Protected Monuments in the state such as Vijayavithala Temple in Hampi, Bidar Fort, Sri Bhoganandeeswara Temple in Nandibetta, Golgumbaz in Vijayapura, Kittur for</w:t>
            </w:r>
            <w:r w:rsidR="00E620A4">
              <w:rPr>
                <w:rFonts w:ascii="Times New Roman" w:hAnsi="Times New Roman" w:cs="Times New Roman"/>
                <w:sz w:val="24"/>
                <w:szCs w:val="24"/>
                <w:lang w:bidi="ar-SA"/>
              </w:rPr>
              <w:t>t and Badami Caves and to exhibh</w:t>
            </w:r>
            <w:r>
              <w:rPr>
                <w:rFonts w:ascii="Times New Roman" w:hAnsi="Times New Roman" w:cs="Times New Roman"/>
                <w:sz w:val="24"/>
                <w:szCs w:val="24"/>
                <w:lang w:bidi="ar-SA"/>
              </w:rPr>
              <w:t>it rich Karnataka State Art, Architecture 3D Projection, Multimedia, Sound and Light show project will be undertaken (Department of Archaeological Museums and Heritage)</w:t>
            </w:r>
          </w:p>
        </w:tc>
        <w:tc>
          <w:tcPr>
            <w:tcW w:w="1546" w:type="dxa"/>
          </w:tcPr>
          <w:p w:rsidR="0050089A"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Expenditure</w:t>
            </w:r>
          </w:p>
        </w:tc>
        <w:tc>
          <w:tcPr>
            <w:tcW w:w="1267" w:type="dxa"/>
          </w:tcPr>
          <w:p w:rsidR="0050089A"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Recurring</w:t>
            </w:r>
          </w:p>
        </w:tc>
        <w:tc>
          <w:tcPr>
            <w:tcW w:w="1094"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32"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87"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50089A" w:rsidRDefault="006C0254" w:rsidP="006C0254">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Default="0050089A"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Yes</w:t>
            </w:r>
          </w:p>
        </w:tc>
        <w:tc>
          <w:tcPr>
            <w:tcW w:w="1162" w:type="dxa"/>
          </w:tcPr>
          <w:p w:rsidR="0050089A"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3"/>
          </w:tcPr>
          <w:p w:rsidR="0050089A"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50089A" w:rsidRPr="005E1633" w:rsidTr="00FB5813">
        <w:trPr>
          <w:trHeight w:val="395"/>
        </w:trPr>
        <w:tc>
          <w:tcPr>
            <w:tcW w:w="15224" w:type="dxa"/>
            <w:gridSpan w:val="13"/>
          </w:tcPr>
          <w:p w:rsidR="0050089A" w:rsidRDefault="00455DE4" w:rsidP="0050089A">
            <w:pPr>
              <w:contextualSpacing/>
              <w:rPr>
                <w:rFonts w:ascii="Times New Roman" w:hAnsi="Times New Roman" w:cs="Times New Roman"/>
                <w:szCs w:val="22"/>
                <w:lang w:val="en-US"/>
              </w:rPr>
            </w:pPr>
            <w:r>
              <w:rPr>
                <w:rFonts w:ascii="Times New Roman" w:hAnsi="Times New Roman" w:cs="Times New Roman"/>
                <w:b/>
                <w:bCs/>
                <w:sz w:val="24"/>
                <w:szCs w:val="24"/>
              </w:rPr>
              <w:t>Kannada and C</w:t>
            </w:r>
            <w:r w:rsidR="0050089A">
              <w:rPr>
                <w:rFonts w:ascii="Times New Roman" w:hAnsi="Times New Roman" w:cs="Times New Roman"/>
                <w:b/>
                <w:bCs/>
                <w:sz w:val="24"/>
                <w:szCs w:val="24"/>
              </w:rPr>
              <w:t>ulture Department</w:t>
            </w:r>
          </w:p>
        </w:tc>
      </w:tr>
      <w:tr w:rsidR="0050089A" w:rsidRPr="005E1633" w:rsidTr="00FB5813">
        <w:trPr>
          <w:trHeight w:val="1358"/>
        </w:trPr>
        <w:tc>
          <w:tcPr>
            <w:tcW w:w="3681" w:type="dxa"/>
          </w:tcPr>
          <w:p w:rsidR="0050089A" w:rsidRPr="0015672E" w:rsidRDefault="0050089A" w:rsidP="001F6B73">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rPr>
              <w:t>50 years will complete on 1</w:t>
            </w:r>
            <w:r w:rsidRPr="00D536A5">
              <w:rPr>
                <w:rFonts w:ascii="Times New Roman" w:hAnsi="Times New Roman" w:cs="Times New Roman"/>
                <w:sz w:val="24"/>
                <w:szCs w:val="24"/>
                <w:vertAlign w:val="superscript"/>
              </w:rPr>
              <w:t>st</w:t>
            </w:r>
            <w:r>
              <w:rPr>
                <w:rFonts w:ascii="Times New Roman" w:hAnsi="Times New Roman" w:cs="Times New Roman"/>
                <w:sz w:val="24"/>
                <w:szCs w:val="24"/>
              </w:rPr>
              <w:t xml:space="preserve"> Nov</w:t>
            </w:r>
            <w:r w:rsidR="00E620A4">
              <w:rPr>
                <w:rFonts w:ascii="Times New Roman" w:hAnsi="Times New Roman" w:cs="Times New Roman"/>
                <w:sz w:val="24"/>
                <w:szCs w:val="24"/>
              </w:rPr>
              <w:t>ember 2023 as the state of Myso</w:t>
            </w:r>
            <w:r>
              <w:rPr>
                <w:rFonts w:ascii="Times New Roman" w:hAnsi="Times New Roman" w:cs="Times New Roman"/>
                <w:sz w:val="24"/>
                <w:szCs w:val="24"/>
              </w:rPr>
              <w:t>re was renamed as Karnataka. On this Auspicious oc</w:t>
            </w:r>
            <w:r w:rsidR="00B67720">
              <w:rPr>
                <w:rFonts w:ascii="Times New Roman" w:hAnsi="Times New Roman" w:cs="Times New Roman"/>
                <w:sz w:val="24"/>
                <w:szCs w:val="24"/>
              </w:rPr>
              <w:t>casion, under the name ‘Hesa</w:t>
            </w:r>
            <w:r w:rsidR="001F6B73">
              <w:rPr>
                <w:rFonts w:ascii="Times New Roman" w:hAnsi="Times New Roman" w:cs="Times New Roman"/>
                <w:sz w:val="24"/>
                <w:szCs w:val="24"/>
              </w:rPr>
              <w:t>rayi</w:t>
            </w:r>
            <w:r w:rsidR="00B67720">
              <w:rPr>
                <w:rFonts w:ascii="Times New Roman" w:hAnsi="Times New Roman" w:cs="Times New Roman"/>
                <w:sz w:val="24"/>
                <w:szCs w:val="24"/>
              </w:rPr>
              <w:t>thu</w:t>
            </w:r>
            <w:r>
              <w:rPr>
                <w:rFonts w:ascii="Times New Roman" w:hAnsi="Times New Roman" w:cs="Times New Roman"/>
                <w:sz w:val="24"/>
                <w:szCs w:val="24"/>
              </w:rPr>
              <w:t xml:space="preserve"> Karnataka, Usiragali Kannada,’ Projects will be undertaken for the whole year related to Karnataka history, art, literary culture and nadu-nudi and </w:t>
            </w:r>
            <w:r w:rsidR="00E620A4">
              <w:rPr>
                <w:rFonts w:ascii="Times New Roman" w:hAnsi="Times New Roman" w:cs="Times New Roman"/>
                <w:sz w:val="24"/>
                <w:szCs w:val="24"/>
              </w:rPr>
              <w:t>to create awareness of Kannada-Kannadigas-K</w:t>
            </w:r>
            <w:r>
              <w:rPr>
                <w:rFonts w:ascii="Times New Roman" w:hAnsi="Times New Roman" w:cs="Times New Roman"/>
                <w:sz w:val="24"/>
                <w:szCs w:val="24"/>
              </w:rPr>
              <w:t>arnataka among the youth</w:t>
            </w:r>
          </w:p>
        </w:tc>
        <w:tc>
          <w:tcPr>
            <w:tcW w:w="1546" w:type="dxa"/>
          </w:tcPr>
          <w:p w:rsidR="0050089A" w:rsidRPr="0015672E" w:rsidRDefault="0050089A" w:rsidP="00AE5EF0">
            <w:pPr>
              <w:contextualSpacing/>
              <w:jc w:val="right"/>
              <w:rPr>
                <w:rFonts w:ascii="Times New Roman" w:hAnsi="Times New Roman" w:cs="Times New Roman"/>
                <w:sz w:val="24"/>
                <w:szCs w:val="24"/>
                <w:lang w:val="en-US"/>
              </w:rPr>
            </w:pPr>
            <w:r>
              <w:rPr>
                <w:rFonts w:ascii="Times New Roman" w:hAnsi="Times New Roman" w:cs="Times New Roman"/>
                <w:sz w:val="24"/>
                <w:szCs w:val="24"/>
                <w:lang w:val="en-US"/>
              </w:rPr>
              <w:t>900</w:t>
            </w:r>
            <w:r w:rsidR="006C0254">
              <w:rPr>
                <w:rFonts w:ascii="Times New Roman" w:hAnsi="Times New Roman" w:cs="Times New Roman"/>
                <w:sz w:val="24"/>
                <w:szCs w:val="24"/>
                <w:lang w:val="en-US"/>
              </w:rPr>
              <w:t>.00</w:t>
            </w:r>
          </w:p>
        </w:tc>
        <w:tc>
          <w:tcPr>
            <w:tcW w:w="1267"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Recurring</w:t>
            </w:r>
          </w:p>
        </w:tc>
        <w:tc>
          <w:tcPr>
            <w:tcW w:w="1094"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2024-25</w:t>
            </w:r>
          </w:p>
        </w:tc>
        <w:tc>
          <w:tcPr>
            <w:tcW w:w="1432"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87" w:type="dxa"/>
          </w:tcPr>
          <w:p w:rsidR="0050089A" w:rsidRPr="0015672E" w:rsidRDefault="0050089A" w:rsidP="00AE5EF0">
            <w:pPr>
              <w:contextualSpacing/>
              <w:jc w:val="right"/>
              <w:rPr>
                <w:rFonts w:ascii="Times New Roman" w:hAnsi="Times New Roman" w:cs="Times New Roman"/>
                <w:sz w:val="24"/>
                <w:szCs w:val="24"/>
                <w:lang w:val="en-US"/>
              </w:rPr>
            </w:pPr>
            <w:r>
              <w:rPr>
                <w:rFonts w:ascii="Times New Roman" w:hAnsi="Times New Roman" w:cs="Times New Roman"/>
                <w:sz w:val="24"/>
                <w:szCs w:val="24"/>
                <w:lang w:val="en-US"/>
              </w:rPr>
              <w:t>900</w:t>
            </w:r>
            <w:r w:rsidR="00C13C59">
              <w:rPr>
                <w:rFonts w:ascii="Times New Roman" w:hAnsi="Times New Roman" w:cs="Times New Roman"/>
                <w:sz w:val="24"/>
                <w:szCs w:val="24"/>
                <w:lang w:val="en-US"/>
              </w:rPr>
              <w:t>.00</w:t>
            </w:r>
          </w:p>
        </w:tc>
        <w:tc>
          <w:tcPr>
            <w:tcW w:w="1134" w:type="dxa"/>
          </w:tcPr>
          <w:p w:rsidR="0050089A" w:rsidRPr="0015672E" w:rsidRDefault="006C0254" w:rsidP="00AE5EF0">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Pr="0015672E" w:rsidRDefault="0050089A"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State’s own resources</w:t>
            </w:r>
          </w:p>
        </w:tc>
        <w:tc>
          <w:tcPr>
            <w:tcW w:w="1162"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3"/>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r>
    </w:tbl>
    <w:p w:rsidR="006B6B88" w:rsidRDefault="006B6B88">
      <w:r>
        <w:br w:type="page"/>
      </w:r>
    </w:p>
    <w:p w:rsidR="006B6B88" w:rsidRPr="0015672E" w:rsidRDefault="006B6B88" w:rsidP="006B6B88">
      <w:pPr>
        <w:spacing w:after="120"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APPENDIX XI–</w:t>
      </w:r>
      <w:r w:rsidRPr="0015672E">
        <w:rPr>
          <w:rFonts w:ascii="Times New Roman" w:hAnsi="Times New Roman" w:cs="Times New Roman"/>
          <w:b/>
          <w:bCs/>
          <w:sz w:val="24"/>
          <w:szCs w:val="24"/>
          <w:lang w:val="en-US"/>
        </w:rPr>
        <w:t>MAJOR POLICY DECISIONS DURING THE YEAR OR NE</w:t>
      </w:r>
      <w:r>
        <w:rPr>
          <w:rFonts w:ascii="Times New Roman" w:hAnsi="Times New Roman" w:cs="Times New Roman"/>
          <w:b/>
          <w:bCs/>
          <w:sz w:val="24"/>
          <w:szCs w:val="24"/>
          <w:lang w:val="en-US"/>
        </w:rPr>
        <w:t>W SCHEMES PROPOSED IN THE BUDGET – contd.</w:t>
      </w:r>
    </w:p>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042"/>
        <w:gridCol w:w="208"/>
      </w:tblGrid>
      <w:tr w:rsidR="006B6B88" w:rsidRPr="00044A08" w:rsidTr="00141653">
        <w:trPr>
          <w:gridAfter w:val="1"/>
          <w:wAfter w:w="208" w:type="dxa"/>
        </w:trPr>
        <w:tc>
          <w:tcPr>
            <w:tcW w:w="15016" w:type="dxa"/>
            <w:gridSpan w:val="12"/>
            <w:tcBorders>
              <w:top w:val="nil"/>
              <w:left w:val="nil"/>
              <w:bottom w:val="single" w:sz="4" w:space="0" w:color="auto"/>
              <w:right w:val="nil"/>
            </w:tcBorders>
            <w:shd w:val="clear" w:color="auto" w:fill="auto"/>
            <w:vAlign w:val="center"/>
          </w:tcPr>
          <w:p w:rsidR="006B6B88" w:rsidRPr="00044A08" w:rsidRDefault="006B6B88" w:rsidP="00141653">
            <w:pPr>
              <w:jc w:val="right"/>
              <w:rPr>
                <w:rFonts w:ascii="Times New Roman" w:hAnsi="Times New Roman" w:cs="Times New Roman"/>
                <w:b/>
                <w:bCs/>
                <w:sz w:val="20"/>
                <w:lang w:val="en-US"/>
              </w:rPr>
            </w:pPr>
            <w:r w:rsidRPr="00044A08">
              <w:rPr>
                <w:rFonts w:ascii="Times New Roman" w:hAnsi="Times New Roman" w:cs="Times New Roman"/>
                <w:b/>
                <w:bCs/>
                <w:sz w:val="20"/>
                <w:lang w:val="en-US"/>
              </w:rPr>
              <w:t>(₹ in lakh)</w:t>
            </w:r>
          </w:p>
        </w:tc>
      </w:tr>
      <w:tr w:rsidR="00BF3A31" w:rsidRPr="005E1633" w:rsidTr="00141653">
        <w:trPr>
          <w:trHeight w:val="873"/>
        </w:trPr>
        <w:tc>
          <w:tcPr>
            <w:tcW w:w="3681"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Nature of Policy</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Decision/New Scheme</w:t>
            </w:r>
          </w:p>
        </w:tc>
        <w:tc>
          <w:tcPr>
            <w:tcW w:w="1546" w:type="dxa"/>
            <w:vMerge w:val="restart"/>
            <w:shd w:val="clear" w:color="auto" w:fill="BFBFBF" w:themeFill="background1" w:themeFillShade="BF"/>
            <w:vAlign w:val="center"/>
          </w:tcPr>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Receipt</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Expenditure</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both</w:t>
            </w:r>
          </w:p>
        </w:tc>
        <w:tc>
          <w:tcPr>
            <w:tcW w:w="1267"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Recurring</w:t>
            </w:r>
            <w:r w:rsidR="00141653">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One time</w:t>
            </w:r>
          </w:p>
        </w:tc>
        <w:tc>
          <w:tcPr>
            <w:tcW w:w="2526"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In case of recurring annual estimate of impact on net cash flows</w:t>
            </w:r>
          </w:p>
        </w:tc>
        <w:tc>
          <w:tcPr>
            <w:tcW w:w="2321"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Annual Expenditure</w:t>
            </w:r>
          </w:p>
        </w:tc>
        <w:tc>
          <w:tcPr>
            <w:tcW w:w="3883" w:type="dxa"/>
            <w:gridSpan w:val="6"/>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Likely Sources from which Expenditure on new scheme to  be met</w:t>
            </w:r>
          </w:p>
        </w:tc>
      </w:tr>
      <w:tr w:rsidR="006B6B88" w:rsidRPr="005E1633" w:rsidTr="00141653">
        <w:trPr>
          <w:trHeight w:val="165"/>
        </w:trPr>
        <w:tc>
          <w:tcPr>
            <w:tcW w:w="3681" w:type="dxa"/>
            <w:vMerge/>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p>
        </w:tc>
        <w:tc>
          <w:tcPr>
            <w:tcW w:w="1546" w:type="dxa"/>
            <w:vMerge/>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p>
        </w:tc>
        <w:tc>
          <w:tcPr>
            <w:tcW w:w="1267" w:type="dxa"/>
            <w:vMerge/>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p>
        </w:tc>
        <w:tc>
          <w:tcPr>
            <w:tcW w:w="1094"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Definite period</w:t>
            </w:r>
          </w:p>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the period)</w:t>
            </w:r>
          </w:p>
        </w:tc>
        <w:tc>
          <w:tcPr>
            <w:tcW w:w="1432"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Permanent</w:t>
            </w:r>
          </w:p>
        </w:tc>
        <w:tc>
          <w:tcPr>
            <w:tcW w:w="1187"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Revenue</w:t>
            </w:r>
          </w:p>
        </w:tc>
        <w:tc>
          <w:tcPr>
            <w:tcW w:w="1134"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Capital</w:t>
            </w:r>
          </w:p>
        </w:tc>
        <w:tc>
          <w:tcPr>
            <w:tcW w:w="1445"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State’s</w:t>
            </w:r>
          </w:p>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Own</w:t>
            </w:r>
          </w:p>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Resources</w:t>
            </w:r>
          </w:p>
        </w:tc>
        <w:tc>
          <w:tcPr>
            <w:tcW w:w="1188" w:type="dxa"/>
            <w:gridSpan w:val="3"/>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Central</w:t>
            </w:r>
          </w:p>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Trans</w:t>
            </w:r>
            <w:r>
              <w:rPr>
                <w:rFonts w:ascii="Times New Roman" w:hAnsi="Times New Roman" w:cs="Times New Roman"/>
                <w:b/>
                <w:bCs/>
                <w:szCs w:val="22"/>
                <w:lang w:val="en-US"/>
              </w:rPr>
              <w:t>f</w:t>
            </w:r>
            <w:r w:rsidRPr="005E1633">
              <w:rPr>
                <w:rFonts w:ascii="Times New Roman" w:hAnsi="Times New Roman" w:cs="Times New Roman"/>
                <w:b/>
                <w:bCs/>
                <w:szCs w:val="22"/>
                <w:lang w:val="en-US"/>
              </w:rPr>
              <w:t>ers</w:t>
            </w:r>
          </w:p>
        </w:tc>
        <w:tc>
          <w:tcPr>
            <w:tcW w:w="1250" w:type="dxa"/>
            <w:gridSpan w:val="2"/>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Raising</w:t>
            </w:r>
          </w:p>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Debt</w:t>
            </w:r>
          </w:p>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6B6B88" w:rsidRPr="005E1633" w:rsidRDefault="006B6B88" w:rsidP="00141653">
            <w:pPr>
              <w:jc w:val="center"/>
              <w:rPr>
                <w:rFonts w:ascii="Times New Roman" w:hAnsi="Times New Roman" w:cs="Times New Roman"/>
                <w:b/>
                <w:bCs/>
                <w:szCs w:val="22"/>
                <w:lang w:val="en-US"/>
              </w:rPr>
            </w:pPr>
          </w:p>
        </w:tc>
      </w:tr>
      <w:tr w:rsidR="006B6B88" w:rsidRPr="005E1633" w:rsidTr="00141653">
        <w:trPr>
          <w:trHeight w:val="296"/>
        </w:trPr>
        <w:tc>
          <w:tcPr>
            <w:tcW w:w="3681"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w:t>
            </w:r>
          </w:p>
        </w:tc>
        <w:tc>
          <w:tcPr>
            <w:tcW w:w="1546"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gridSpan w:val="2"/>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50089A" w:rsidRPr="005E1633" w:rsidTr="00FB5813">
        <w:trPr>
          <w:trHeight w:val="1358"/>
        </w:trPr>
        <w:tc>
          <w:tcPr>
            <w:tcW w:w="3681" w:type="dxa"/>
          </w:tcPr>
          <w:p w:rsidR="0050089A" w:rsidRPr="0015672E" w:rsidRDefault="0050089A" w:rsidP="00AE5EF0">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rPr>
              <w:t xml:space="preserve">A trust will be set up in the name of Sahitya Akademi Awardee. Dr.M.M.Kalaburgi, Commemorating his unparalleled service rendered to the world of Kannada literature Kendra </w:t>
            </w:r>
          </w:p>
        </w:tc>
        <w:tc>
          <w:tcPr>
            <w:tcW w:w="1546" w:type="dxa"/>
          </w:tcPr>
          <w:p w:rsidR="0050089A" w:rsidRPr="0015672E" w:rsidRDefault="0050089A" w:rsidP="00AE5EF0">
            <w:pPr>
              <w:contextualSpacing/>
              <w:jc w:val="right"/>
              <w:rPr>
                <w:rFonts w:ascii="Times New Roman" w:hAnsi="Times New Roman" w:cs="Times New Roman"/>
                <w:sz w:val="24"/>
                <w:szCs w:val="24"/>
                <w:lang w:val="en-US"/>
              </w:rPr>
            </w:pPr>
            <w:r>
              <w:rPr>
                <w:rFonts w:ascii="Times New Roman" w:hAnsi="Times New Roman" w:cs="Times New Roman"/>
                <w:sz w:val="24"/>
                <w:szCs w:val="24"/>
                <w:lang w:val="en-US"/>
              </w:rPr>
              <w:t>10</w:t>
            </w:r>
            <w:r w:rsidR="006C0254">
              <w:rPr>
                <w:rFonts w:ascii="Times New Roman" w:hAnsi="Times New Roman" w:cs="Times New Roman"/>
                <w:sz w:val="24"/>
                <w:szCs w:val="24"/>
                <w:lang w:val="en-US"/>
              </w:rPr>
              <w:t>.00</w:t>
            </w:r>
          </w:p>
        </w:tc>
        <w:tc>
          <w:tcPr>
            <w:tcW w:w="1267"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Recurring</w:t>
            </w:r>
          </w:p>
        </w:tc>
        <w:tc>
          <w:tcPr>
            <w:tcW w:w="1094"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32"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Permanent</w:t>
            </w:r>
          </w:p>
        </w:tc>
        <w:tc>
          <w:tcPr>
            <w:tcW w:w="1187" w:type="dxa"/>
          </w:tcPr>
          <w:p w:rsidR="0050089A" w:rsidRPr="0015672E" w:rsidRDefault="0050089A" w:rsidP="00AE5EF0">
            <w:pPr>
              <w:contextualSpacing/>
              <w:jc w:val="right"/>
              <w:rPr>
                <w:rFonts w:ascii="Times New Roman" w:hAnsi="Times New Roman" w:cs="Times New Roman"/>
                <w:sz w:val="24"/>
                <w:szCs w:val="24"/>
                <w:lang w:val="en-US"/>
              </w:rPr>
            </w:pPr>
            <w:r>
              <w:rPr>
                <w:rFonts w:ascii="Times New Roman" w:hAnsi="Times New Roman" w:cs="Times New Roman"/>
                <w:sz w:val="24"/>
                <w:szCs w:val="24"/>
                <w:lang w:val="en-US"/>
              </w:rPr>
              <w:t>10</w:t>
            </w:r>
            <w:r w:rsidR="00C13C59">
              <w:rPr>
                <w:rFonts w:ascii="Times New Roman" w:hAnsi="Times New Roman" w:cs="Times New Roman"/>
                <w:sz w:val="24"/>
                <w:szCs w:val="24"/>
                <w:lang w:val="en-US"/>
              </w:rPr>
              <w:t>.00</w:t>
            </w:r>
          </w:p>
        </w:tc>
        <w:tc>
          <w:tcPr>
            <w:tcW w:w="1134" w:type="dxa"/>
          </w:tcPr>
          <w:p w:rsidR="0050089A" w:rsidRPr="0015672E" w:rsidRDefault="006C0254" w:rsidP="00AE5EF0">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Pr="0015672E" w:rsidRDefault="0050089A"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State’s own resources</w:t>
            </w:r>
          </w:p>
        </w:tc>
        <w:tc>
          <w:tcPr>
            <w:tcW w:w="1162"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3"/>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50089A" w:rsidRPr="005E1633" w:rsidTr="00FB5813">
        <w:trPr>
          <w:trHeight w:val="1358"/>
        </w:trPr>
        <w:tc>
          <w:tcPr>
            <w:tcW w:w="3681" w:type="dxa"/>
          </w:tcPr>
          <w:p w:rsidR="0050089A" w:rsidRPr="0015672E" w:rsidRDefault="0050089A" w:rsidP="00AE5EF0">
            <w:pPr>
              <w:rPr>
                <w:rFonts w:ascii="Times New Roman" w:hAnsi="Times New Roman" w:cs="Times New Roman"/>
                <w:sz w:val="24"/>
                <w:szCs w:val="24"/>
              </w:rPr>
            </w:pPr>
            <w:r>
              <w:rPr>
                <w:rFonts w:ascii="Times New Roman" w:hAnsi="Times New Roman" w:cs="Times New Roman"/>
                <w:sz w:val="24"/>
                <w:szCs w:val="24"/>
              </w:rPr>
              <w:t>Trust founded in the name f</w:t>
            </w:r>
            <w:r w:rsidRPr="0098346F">
              <w:rPr>
                <w:rFonts w:ascii="Times New Roman" w:hAnsi="Times New Roman" w:cs="Times New Roman"/>
                <w:sz w:val="24"/>
                <w:szCs w:val="24"/>
              </w:rPr>
              <w:t xml:space="preserve">amous </w:t>
            </w:r>
            <w:r>
              <w:rPr>
                <w:rFonts w:ascii="Times New Roman" w:hAnsi="Times New Roman" w:cs="Times New Roman"/>
                <w:sz w:val="24"/>
                <w:szCs w:val="24"/>
              </w:rPr>
              <w:t xml:space="preserve">literature KP Purnachandra Tejasvi has been provided Rs.200 lakhs to introduce </w:t>
            </w:r>
            <w:r w:rsidRPr="00110F42">
              <w:rPr>
                <w:rFonts w:ascii="Times New Roman" w:hAnsi="Times New Roman" w:cs="Times New Roman"/>
                <w:szCs w:val="22"/>
              </w:rPr>
              <w:t>his literature and environmental protection thoughts to the youth</w:t>
            </w:r>
          </w:p>
        </w:tc>
        <w:tc>
          <w:tcPr>
            <w:tcW w:w="1546" w:type="dxa"/>
          </w:tcPr>
          <w:p w:rsidR="0050089A" w:rsidRPr="0015672E" w:rsidRDefault="0050089A" w:rsidP="00AE5EF0">
            <w:pPr>
              <w:contextualSpacing/>
              <w:jc w:val="right"/>
              <w:rPr>
                <w:rFonts w:ascii="Times New Roman" w:hAnsi="Times New Roman" w:cs="Times New Roman"/>
                <w:sz w:val="24"/>
                <w:szCs w:val="24"/>
                <w:lang w:val="en-US"/>
              </w:rPr>
            </w:pPr>
            <w:r>
              <w:rPr>
                <w:rFonts w:ascii="Times New Roman" w:hAnsi="Times New Roman" w:cs="Times New Roman"/>
                <w:sz w:val="24"/>
                <w:szCs w:val="24"/>
                <w:lang w:val="en-US"/>
              </w:rPr>
              <w:t>200</w:t>
            </w:r>
            <w:r w:rsidR="006C0254">
              <w:rPr>
                <w:rFonts w:ascii="Times New Roman" w:hAnsi="Times New Roman" w:cs="Times New Roman"/>
                <w:sz w:val="24"/>
                <w:szCs w:val="24"/>
                <w:lang w:val="en-US"/>
              </w:rPr>
              <w:t>.00</w:t>
            </w:r>
          </w:p>
        </w:tc>
        <w:tc>
          <w:tcPr>
            <w:tcW w:w="1267"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One Time</w:t>
            </w:r>
          </w:p>
        </w:tc>
        <w:tc>
          <w:tcPr>
            <w:tcW w:w="1094"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32"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87" w:type="dxa"/>
          </w:tcPr>
          <w:p w:rsidR="0050089A" w:rsidRPr="0015672E" w:rsidRDefault="0050089A" w:rsidP="00AE5EF0">
            <w:pPr>
              <w:contextualSpacing/>
              <w:jc w:val="right"/>
              <w:rPr>
                <w:rFonts w:ascii="Times New Roman" w:hAnsi="Times New Roman" w:cs="Times New Roman"/>
                <w:sz w:val="24"/>
                <w:szCs w:val="24"/>
                <w:lang w:val="en-US"/>
              </w:rPr>
            </w:pPr>
            <w:r>
              <w:rPr>
                <w:rFonts w:ascii="Times New Roman" w:hAnsi="Times New Roman" w:cs="Times New Roman"/>
                <w:sz w:val="24"/>
                <w:szCs w:val="24"/>
                <w:lang w:val="en-US"/>
              </w:rPr>
              <w:t>200</w:t>
            </w:r>
            <w:r w:rsidR="00C13C59">
              <w:rPr>
                <w:rFonts w:ascii="Times New Roman" w:hAnsi="Times New Roman" w:cs="Times New Roman"/>
                <w:sz w:val="24"/>
                <w:szCs w:val="24"/>
                <w:lang w:val="en-US"/>
              </w:rPr>
              <w:t>.00</w:t>
            </w:r>
          </w:p>
        </w:tc>
        <w:tc>
          <w:tcPr>
            <w:tcW w:w="1134" w:type="dxa"/>
          </w:tcPr>
          <w:p w:rsidR="0050089A" w:rsidRPr="0015672E" w:rsidRDefault="006C0254" w:rsidP="00AE5EF0">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Pr="0015672E" w:rsidRDefault="0050089A"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State’s Own Resources</w:t>
            </w:r>
          </w:p>
        </w:tc>
        <w:tc>
          <w:tcPr>
            <w:tcW w:w="1162"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3"/>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50089A" w:rsidRPr="005E1633" w:rsidTr="00FB5813">
        <w:trPr>
          <w:trHeight w:val="620"/>
        </w:trPr>
        <w:tc>
          <w:tcPr>
            <w:tcW w:w="3681" w:type="dxa"/>
          </w:tcPr>
          <w:p w:rsidR="0050089A" w:rsidRPr="006E3642" w:rsidRDefault="0050089A" w:rsidP="00AE5EF0">
            <w:pPr>
              <w:pStyle w:val="Heading2"/>
              <w:shd w:val="clear" w:color="auto" w:fill="FFFFFF"/>
              <w:spacing w:before="0" w:beforeAutospacing="0" w:after="0" w:afterAutospacing="0"/>
              <w:outlineLvl w:val="1"/>
              <w:rPr>
                <w:rFonts w:eastAsiaTheme="minorEastAsia"/>
                <w:b w:val="0"/>
                <w:bCs w:val="0"/>
                <w:sz w:val="24"/>
                <w:szCs w:val="24"/>
                <w:lang w:val="en-IN" w:eastAsia="en-IN"/>
              </w:rPr>
            </w:pPr>
            <w:r w:rsidRPr="006E3642">
              <w:rPr>
                <w:rFonts w:eastAsiaTheme="minorEastAsia"/>
                <w:b w:val="0"/>
                <w:bCs w:val="0"/>
                <w:sz w:val="24"/>
                <w:szCs w:val="24"/>
                <w:lang w:val="en-IN" w:eastAsia="en-IN"/>
              </w:rPr>
              <w:t>To protect and spread folk arts among youth Janapada Loka</w:t>
            </w:r>
            <w:r>
              <w:rPr>
                <w:rFonts w:eastAsiaTheme="minorEastAsia"/>
                <w:b w:val="0"/>
                <w:bCs w:val="0"/>
                <w:sz w:val="24"/>
                <w:szCs w:val="24"/>
                <w:lang w:val="en-IN" w:eastAsia="en-IN"/>
              </w:rPr>
              <w:t xml:space="preserve"> at Ramanagara, is spearheading in the state, a sum of Rs.2 crore grant is provided.  </w:t>
            </w:r>
          </w:p>
          <w:p w:rsidR="0050089A" w:rsidRPr="0015672E" w:rsidRDefault="0050089A" w:rsidP="00AE5E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Similarly a Janapada Loka will be established in Koppal district of Kalyan Karnataka.</w:t>
            </w:r>
          </w:p>
        </w:tc>
        <w:tc>
          <w:tcPr>
            <w:tcW w:w="1546" w:type="dxa"/>
          </w:tcPr>
          <w:p w:rsidR="0050089A" w:rsidRPr="0015672E" w:rsidRDefault="0050089A" w:rsidP="00AE5EF0">
            <w:pPr>
              <w:contextualSpacing/>
              <w:jc w:val="right"/>
              <w:rPr>
                <w:rFonts w:ascii="Times New Roman" w:hAnsi="Times New Roman" w:cs="Times New Roman"/>
                <w:sz w:val="24"/>
                <w:szCs w:val="24"/>
                <w:lang w:val="en-US"/>
              </w:rPr>
            </w:pPr>
            <w:r>
              <w:rPr>
                <w:rFonts w:ascii="Times New Roman" w:hAnsi="Times New Roman" w:cs="Times New Roman"/>
                <w:sz w:val="24"/>
                <w:szCs w:val="24"/>
                <w:lang w:val="en-US"/>
              </w:rPr>
              <w:t>350</w:t>
            </w:r>
            <w:r w:rsidR="006C0254">
              <w:rPr>
                <w:rFonts w:ascii="Times New Roman" w:hAnsi="Times New Roman" w:cs="Times New Roman"/>
                <w:sz w:val="24"/>
                <w:szCs w:val="24"/>
                <w:lang w:val="en-US"/>
              </w:rPr>
              <w:t>.00</w:t>
            </w:r>
          </w:p>
        </w:tc>
        <w:tc>
          <w:tcPr>
            <w:tcW w:w="1267"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Recurring </w:t>
            </w:r>
          </w:p>
        </w:tc>
        <w:tc>
          <w:tcPr>
            <w:tcW w:w="1094" w:type="dxa"/>
          </w:tcPr>
          <w:p w:rsidR="0050089A" w:rsidRPr="0015672E" w:rsidRDefault="00263F19" w:rsidP="00263F19">
            <w:pPr>
              <w:contextualSpacing/>
              <w:rPr>
                <w:rFonts w:ascii="Times New Roman" w:hAnsi="Times New Roman" w:cs="Times New Roman"/>
                <w:sz w:val="24"/>
                <w:szCs w:val="24"/>
                <w:lang w:val="en-US"/>
              </w:rPr>
            </w:pPr>
            <w:r>
              <w:rPr>
                <w:rFonts w:ascii="Times New Roman" w:hAnsi="Times New Roman" w:cs="Times New Roman"/>
                <w:sz w:val="24"/>
                <w:szCs w:val="24"/>
                <w:lang w:val="en-US"/>
              </w:rPr>
              <w:t>2024-</w:t>
            </w:r>
            <w:r w:rsidR="0050089A">
              <w:rPr>
                <w:rFonts w:ascii="Times New Roman" w:hAnsi="Times New Roman" w:cs="Times New Roman"/>
                <w:sz w:val="24"/>
                <w:szCs w:val="24"/>
                <w:lang w:val="en-US"/>
              </w:rPr>
              <w:t>2026</w:t>
            </w:r>
          </w:p>
        </w:tc>
        <w:tc>
          <w:tcPr>
            <w:tcW w:w="1432"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87" w:type="dxa"/>
          </w:tcPr>
          <w:p w:rsidR="0050089A" w:rsidRPr="0015672E" w:rsidRDefault="006C0254" w:rsidP="006C0254">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34" w:type="dxa"/>
          </w:tcPr>
          <w:p w:rsidR="0050089A" w:rsidRPr="0015672E" w:rsidRDefault="0050089A" w:rsidP="00AE5EF0">
            <w:pPr>
              <w:contextualSpacing/>
              <w:jc w:val="right"/>
              <w:rPr>
                <w:rFonts w:ascii="Times New Roman" w:hAnsi="Times New Roman" w:cs="Times New Roman"/>
                <w:sz w:val="24"/>
                <w:szCs w:val="24"/>
              </w:rPr>
            </w:pPr>
            <w:r>
              <w:rPr>
                <w:rFonts w:ascii="Times New Roman" w:hAnsi="Times New Roman" w:cs="Times New Roman"/>
                <w:sz w:val="24"/>
                <w:szCs w:val="24"/>
              </w:rPr>
              <w:t>350</w:t>
            </w:r>
            <w:r w:rsidR="00F6102C">
              <w:rPr>
                <w:rFonts w:ascii="Times New Roman" w:hAnsi="Times New Roman" w:cs="Times New Roman"/>
                <w:sz w:val="24"/>
                <w:szCs w:val="24"/>
              </w:rPr>
              <w:t>.00</w:t>
            </w:r>
          </w:p>
        </w:tc>
        <w:tc>
          <w:tcPr>
            <w:tcW w:w="1457" w:type="dxa"/>
            <w:gridSpan w:val="2"/>
          </w:tcPr>
          <w:p w:rsidR="0050089A" w:rsidRPr="0015672E" w:rsidRDefault="0050089A"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State’s Own resources</w:t>
            </w:r>
          </w:p>
        </w:tc>
        <w:tc>
          <w:tcPr>
            <w:tcW w:w="1162"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3"/>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r>
    </w:tbl>
    <w:p w:rsidR="006B6B88" w:rsidRDefault="006B6B88">
      <w:r>
        <w:br w:type="page"/>
      </w:r>
    </w:p>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250"/>
      </w:tblGrid>
      <w:tr w:rsidR="006B6B88" w:rsidRPr="005E1633" w:rsidTr="00141653">
        <w:trPr>
          <w:trHeight w:val="296"/>
        </w:trPr>
        <w:tc>
          <w:tcPr>
            <w:tcW w:w="3681"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lastRenderedPageBreak/>
              <w:t>(1)</w:t>
            </w:r>
          </w:p>
        </w:tc>
        <w:tc>
          <w:tcPr>
            <w:tcW w:w="1546"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50089A" w:rsidRPr="005E1633" w:rsidTr="00FB5813">
        <w:trPr>
          <w:trHeight w:val="1358"/>
        </w:trPr>
        <w:tc>
          <w:tcPr>
            <w:tcW w:w="3681" w:type="dxa"/>
          </w:tcPr>
          <w:p w:rsidR="0050089A" w:rsidRPr="0015672E" w:rsidRDefault="0050089A" w:rsidP="00AE5EF0">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rPr>
              <w:t>An innovative program will be organized to promote and</w:t>
            </w:r>
            <w:r w:rsidR="00263F19">
              <w:rPr>
                <w:rFonts w:ascii="Times New Roman" w:hAnsi="Times New Roman" w:cs="Times New Roman"/>
                <w:sz w:val="24"/>
                <w:szCs w:val="24"/>
              </w:rPr>
              <w:t xml:space="preserve"> preserve their culture and folk</w:t>
            </w:r>
            <w:r>
              <w:rPr>
                <w:rFonts w:ascii="Times New Roman" w:hAnsi="Times New Roman" w:cs="Times New Roman"/>
                <w:sz w:val="24"/>
                <w:szCs w:val="24"/>
              </w:rPr>
              <w:t xml:space="preserve"> dances of Banjara community which is on a decline. </w:t>
            </w:r>
          </w:p>
        </w:tc>
        <w:tc>
          <w:tcPr>
            <w:tcW w:w="1546" w:type="dxa"/>
          </w:tcPr>
          <w:p w:rsidR="0050089A" w:rsidRPr="0015672E" w:rsidRDefault="0050089A" w:rsidP="00AE5EF0">
            <w:pPr>
              <w:contextualSpacing/>
              <w:jc w:val="right"/>
              <w:rPr>
                <w:rFonts w:ascii="Times New Roman" w:hAnsi="Times New Roman" w:cs="Times New Roman"/>
                <w:sz w:val="24"/>
                <w:szCs w:val="24"/>
                <w:lang w:val="en-US"/>
              </w:rPr>
            </w:pPr>
            <w:r>
              <w:rPr>
                <w:rFonts w:ascii="Times New Roman" w:hAnsi="Times New Roman" w:cs="Times New Roman"/>
                <w:sz w:val="24"/>
                <w:szCs w:val="24"/>
                <w:lang w:val="en-US"/>
              </w:rPr>
              <w:t>100</w:t>
            </w:r>
          </w:p>
        </w:tc>
        <w:tc>
          <w:tcPr>
            <w:tcW w:w="1267"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One Time</w:t>
            </w:r>
          </w:p>
        </w:tc>
        <w:tc>
          <w:tcPr>
            <w:tcW w:w="1094"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32"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87" w:type="dxa"/>
          </w:tcPr>
          <w:p w:rsidR="0050089A" w:rsidRPr="0015672E" w:rsidRDefault="0050089A" w:rsidP="00AE5EF0">
            <w:pPr>
              <w:contextualSpacing/>
              <w:jc w:val="right"/>
              <w:rPr>
                <w:rFonts w:ascii="Times New Roman" w:hAnsi="Times New Roman" w:cs="Times New Roman"/>
                <w:sz w:val="24"/>
                <w:szCs w:val="24"/>
                <w:lang w:val="en-US"/>
              </w:rPr>
            </w:pPr>
            <w:r>
              <w:rPr>
                <w:rFonts w:ascii="Times New Roman" w:hAnsi="Times New Roman" w:cs="Times New Roman"/>
                <w:sz w:val="24"/>
                <w:szCs w:val="24"/>
                <w:lang w:val="en-US"/>
              </w:rPr>
              <w:t>100</w:t>
            </w:r>
          </w:p>
        </w:tc>
        <w:tc>
          <w:tcPr>
            <w:tcW w:w="1134" w:type="dxa"/>
          </w:tcPr>
          <w:p w:rsidR="0050089A" w:rsidRPr="0015672E" w:rsidRDefault="006C0254" w:rsidP="00AE5EF0">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Pr="0015672E" w:rsidRDefault="0050089A"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 xml:space="preserve">States own Resources </w:t>
            </w:r>
          </w:p>
        </w:tc>
        <w:tc>
          <w:tcPr>
            <w:tcW w:w="1162"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2"/>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50089A" w:rsidRPr="005E1633" w:rsidTr="00FB5813">
        <w:trPr>
          <w:trHeight w:val="1358"/>
        </w:trPr>
        <w:tc>
          <w:tcPr>
            <w:tcW w:w="3681" w:type="dxa"/>
          </w:tcPr>
          <w:p w:rsidR="0050089A" w:rsidRDefault="0050089A" w:rsidP="00AE5EF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In the interest of introducing the artistic talent of the tribal community of Karnataka and to promote their culture, folk medicine, display of folk arts, and marketing of handicraft products, a conference of tribal artists will be organized.</w:t>
            </w:r>
          </w:p>
        </w:tc>
        <w:tc>
          <w:tcPr>
            <w:tcW w:w="1546" w:type="dxa"/>
          </w:tcPr>
          <w:p w:rsidR="0050089A" w:rsidRPr="0015672E" w:rsidRDefault="0050089A" w:rsidP="00AE5EF0">
            <w:pPr>
              <w:contextualSpacing/>
              <w:jc w:val="right"/>
              <w:rPr>
                <w:rFonts w:ascii="Times New Roman" w:hAnsi="Times New Roman" w:cs="Times New Roman"/>
                <w:sz w:val="24"/>
                <w:szCs w:val="24"/>
                <w:lang w:val="en-US"/>
              </w:rPr>
            </w:pPr>
            <w:r>
              <w:rPr>
                <w:rFonts w:ascii="Times New Roman" w:hAnsi="Times New Roman" w:cs="Times New Roman"/>
                <w:sz w:val="24"/>
                <w:szCs w:val="24"/>
                <w:lang w:val="en-US"/>
              </w:rPr>
              <w:t>100</w:t>
            </w:r>
          </w:p>
        </w:tc>
        <w:tc>
          <w:tcPr>
            <w:tcW w:w="1267" w:type="dxa"/>
          </w:tcPr>
          <w:p w:rsidR="0050089A" w:rsidRPr="0015672E" w:rsidRDefault="0050089A"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One Time </w:t>
            </w:r>
          </w:p>
        </w:tc>
        <w:tc>
          <w:tcPr>
            <w:tcW w:w="1094"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432"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187" w:type="dxa"/>
          </w:tcPr>
          <w:p w:rsidR="0050089A" w:rsidRPr="0015672E" w:rsidRDefault="0050089A" w:rsidP="00AE5EF0">
            <w:pPr>
              <w:contextualSpacing/>
              <w:jc w:val="right"/>
              <w:rPr>
                <w:rFonts w:ascii="Times New Roman" w:hAnsi="Times New Roman" w:cs="Times New Roman"/>
                <w:sz w:val="24"/>
                <w:szCs w:val="24"/>
                <w:lang w:val="en-US"/>
              </w:rPr>
            </w:pPr>
            <w:r>
              <w:rPr>
                <w:rFonts w:ascii="Times New Roman" w:hAnsi="Times New Roman" w:cs="Times New Roman"/>
                <w:sz w:val="24"/>
                <w:szCs w:val="24"/>
                <w:lang w:val="en-US"/>
              </w:rPr>
              <w:t>100</w:t>
            </w:r>
          </w:p>
        </w:tc>
        <w:tc>
          <w:tcPr>
            <w:tcW w:w="1134" w:type="dxa"/>
          </w:tcPr>
          <w:p w:rsidR="0050089A" w:rsidRPr="0015672E" w:rsidRDefault="006C0254" w:rsidP="00AE5EF0">
            <w:pPr>
              <w:contextualSpacing/>
              <w:jc w:val="center"/>
              <w:rPr>
                <w:rFonts w:ascii="Times New Roman" w:hAnsi="Times New Roman" w:cs="Times New Roman"/>
                <w:sz w:val="24"/>
                <w:szCs w:val="24"/>
              </w:rPr>
            </w:pPr>
            <w:r>
              <w:rPr>
                <w:rFonts w:ascii="Times New Roman" w:hAnsi="Times New Roman" w:cs="Times New Roman"/>
                <w:sz w:val="24"/>
                <w:szCs w:val="24"/>
              </w:rPr>
              <w:t>...</w:t>
            </w:r>
          </w:p>
        </w:tc>
        <w:tc>
          <w:tcPr>
            <w:tcW w:w="1457" w:type="dxa"/>
            <w:gridSpan w:val="2"/>
          </w:tcPr>
          <w:p w:rsidR="0050089A" w:rsidRPr="0015672E" w:rsidRDefault="0050089A" w:rsidP="00AE5EF0">
            <w:pPr>
              <w:contextual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States Own resources</w:t>
            </w:r>
          </w:p>
        </w:tc>
        <w:tc>
          <w:tcPr>
            <w:tcW w:w="1162" w:type="dxa"/>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264" w:type="dxa"/>
            <w:gridSpan w:val="2"/>
          </w:tcPr>
          <w:p w:rsidR="0050089A" w:rsidRPr="0015672E" w:rsidRDefault="006C0254" w:rsidP="00AE5EF0">
            <w:pPr>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AE5EF0" w:rsidRPr="005E1633" w:rsidTr="006B6B88">
        <w:trPr>
          <w:trHeight w:val="187"/>
        </w:trPr>
        <w:tc>
          <w:tcPr>
            <w:tcW w:w="15224" w:type="dxa"/>
            <w:gridSpan w:val="12"/>
          </w:tcPr>
          <w:p w:rsidR="00AE5EF0" w:rsidRDefault="00AE5EF0" w:rsidP="00AE5EF0">
            <w:pPr>
              <w:contextualSpacing/>
              <w:rPr>
                <w:rFonts w:ascii="Times New Roman" w:hAnsi="Times New Roman" w:cs="Times New Roman"/>
                <w:szCs w:val="22"/>
                <w:lang w:val="en-US"/>
              </w:rPr>
            </w:pPr>
            <w:r>
              <w:rPr>
                <w:rFonts w:ascii="Times New Roman" w:hAnsi="Times New Roman" w:cs="Times New Roman"/>
                <w:b/>
                <w:bCs/>
                <w:szCs w:val="22"/>
                <w:lang w:val="en-US"/>
              </w:rPr>
              <w:t>Forest Department</w:t>
            </w:r>
          </w:p>
        </w:tc>
      </w:tr>
      <w:tr w:rsidR="00AE5EF0" w:rsidRPr="005E1633" w:rsidTr="00FB5813">
        <w:trPr>
          <w:trHeight w:val="440"/>
        </w:trPr>
        <w:tc>
          <w:tcPr>
            <w:tcW w:w="3681" w:type="dxa"/>
          </w:tcPr>
          <w:p w:rsidR="00AE5EF0" w:rsidRPr="006B6B88" w:rsidRDefault="00AE5EF0" w:rsidP="00AE5EF0">
            <w:pPr>
              <w:autoSpaceDE w:val="0"/>
              <w:autoSpaceDN w:val="0"/>
              <w:adjustRightInd w:val="0"/>
              <w:jc w:val="both"/>
              <w:rPr>
                <w:rFonts w:ascii="Times New Roman" w:hAnsi="Times New Roman" w:cs="Times New Roman"/>
                <w:szCs w:val="22"/>
                <w:lang w:bidi="ar-SA"/>
              </w:rPr>
            </w:pPr>
            <w:r w:rsidRPr="006B6B88">
              <w:rPr>
                <w:rFonts w:ascii="Times New Roman" w:hAnsi="Times New Roman" w:cs="Times New Roman"/>
                <w:szCs w:val="22"/>
                <w:lang w:bidi="ar-SA"/>
              </w:rPr>
              <w:t>To reduce man elephant conflict and to discourage wild elephants from wandering out of forests, during our previous tenure we had proposed to construct 520 km of forest barricade. Under this plan, approximately 312 km barricades has been constructed till now and priority will be given to the construction of the remaining barricade. Rs.120 crore is set aside for the implementation of these works during 2023-24.</w:t>
            </w:r>
          </w:p>
        </w:tc>
        <w:tc>
          <w:tcPr>
            <w:tcW w:w="1546" w:type="dxa"/>
          </w:tcPr>
          <w:p w:rsidR="00AE5EF0" w:rsidRDefault="00AE5E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AE5EF0" w:rsidRDefault="00AE5E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AE5EF0" w:rsidRDefault="00AE5E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AE5EF0" w:rsidRDefault="00AE5EF0" w:rsidP="00AE5EF0">
            <w:pPr>
              <w:contextualSpacing/>
              <w:jc w:val="right"/>
              <w:rPr>
                <w:rFonts w:ascii="Times New Roman" w:hAnsi="Times New Roman" w:cs="Times New Roman"/>
              </w:rPr>
            </w:pPr>
            <w:r>
              <w:rPr>
                <w:rFonts w:ascii="Times New Roman" w:hAnsi="Times New Roman" w:cs="Times New Roman"/>
              </w:rPr>
              <w:t>9999.91</w:t>
            </w:r>
          </w:p>
        </w:tc>
        <w:tc>
          <w:tcPr>
            <w:tcW w:w="1457" w:type="dxa"/>
            <w:gridSpan w:val="2"/>
          </w:tcPr>
          <w:p w:rsidR="00AE5EF0" w:rsidRDefault="006C0254" w:rsidP="00AE5EF0">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AE5EF0" w:rsidRPr="005E1633" w:rsidTr="00FB5813">
        <w:trPr>
          <w:trHeight w:val="1358"/>
        </w:trPr>
        <w:tc>
          <w:tcPr>
            <w:tcW w:w="3681" w:type="dxa"/>
          </w:tcPr>
          <w:p w:rsidR="00AE5EF0" w:rsidRPr="006B6B88" w:rsidRDefault="00AE5EF0" w:rsidP="00AE5EF0">
            <w:pPr>
              <w:autoSpaceDE w:val="0"/>
              <w:autoSpaceDN w:val="0"/>
              <w:adjustRightInd w:val="0"/>
              <w:jc w:val="both"/>
              <w:rPr>
                <w:rFonts w:ascii="Times New Roman" w:hAnsi="Times New Roman" w:cs="Times New Roman"/>
                <w:szCs w:val="22"/>
                <w:lang w:bidi="ar-SA"/>
              </w:rPr>
            </w:pPr>
            <w:r w:rsidRPr="006B6B88">
              <w:rPr>
                <w:rFonts w:ascii="Times New Roman" w:hAnsi="Times New Roman" w:cs="Times New Roman"/>
                <w:szCs w:val="22"/>
                <w:lang w:bidi="ar-SA"/>
              </w:rPr>
              <w:t>To control man elephant conflict, elephant task forces have been set up in Mysure, Mand</w:t>
            </w:r>
            <w:r w:rsidR="009E59B1" w:rsidRPr="006B6B88">
              <w:rPr>
                <w:rFonts w:ascii="Times New Roman" w:hAnsi="Times New Roman" w:cs="Times New Roman"/>
                <w:szCs w:val="22"/>
                <w:lang w:bidi="ar-SA"/>
              </w:rPr>
              <w:t>ya, Chikkamagaluru, Hassan and K</w:t>
            </w:r>
            <w:r w:rsidRPr="006B6B88">
              <w:rPr>
                <w:rFonts w:ascii="Times New Roman" w:hAnsi="Times New Roman" w:cs="Times New Roman"/>
                <w:szCs w:val="22"/>
                <w:lang w:bidi="ar-SA"/>
              </w:rPr>
              <w:t>odagu distr</w:t>
            </w:r>
            <w:r w:rsidR="009E59B1" w:rsidRPr="006B6B88">
              <w:rPr>
                <w:rFonts w:ascii="Times New Roman" w:hAnsi="Times New Roman" w:cs="Times New Roman"/>
                <w:szCs w:val="22"/>
                <w:lang w:bidi="ar-SA"/>
              </w:rPr>
              <w:t>icts and in the current year, t</w:t>
            </w:r>
            <w:r w:rsidRPr="006B6B88">
              <w:rPr>
                <w:rFonts w:ascii="Times New Roman" w:hAnsi="Times New Roman" w:cs="Times New Roman"/>
                <w:szCs w:val="22"/>
                <w:lang w:bidi="ar-SA"/>
              </w:rPr>
              <w:t>w</w:t>
            </w:r>
            <w:r w:rsidR="009E59B1" w:rsidRPr="006B6B88">
              <w:rPr>
                <w:rFonts w:ascii="Times New Roman" w:hAnsi="Times New Roman" w:cs="Times New Roman"/>
                <w:szCs w:val="22"/>
                <w:lang w:bidi="ar-SA"/>
              </w:rPr>
              <w:t>o</w:t>
            </w:r>
            <w:r w:rsidRPr="006B6B88">
              <w:rPr>
                <w:rFonts w:ascii="Times New Roman" w:hAnsi="Times New Roman" w:cs="Times New Roman"/>
                <w:szCs w:val="22"/>
                <w:lang w:bidi="ar-SA"/>
              </w:rPr>
              <w:t xml:space="preserve"> new elephant task forces will be set up in Ramanagara and Bennerghatta area.</w:t>
            </w:r>
          </w:p>
        </w:tc>
        <w:tc>
          <w:tcPr>
            <w:tcW w:w="1546" w:type="dxa"/>
          </w:tcPr>
          <w:p w:rsidR="00AE5EF0" w:rsidRDefault="00AE5E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AE5EF0" w:rsidRDefault="00AE5E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AE5EF0" w:rsidRDefault="00AE5E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AE5EF0" w:rsidRDefault="00AE5EF0" w:rsidP="00AE5EF0">
            <w:pPr>
              <w:contextualSpacing/>
              <w:jc w:val="right"/>
              <w:rPr>
                <w:rFonts w:ascii="Times New Roman" w:hAnsi="Times New Roman" w:cs="Times New Roman"/>
              </w:rPr>
            </w:pPr>
            <w:r>
              <w:rPr>
                <w:rFonts w:ascii="Times New Roman" w:hAnsi="Times New Roman" w:cs="Times New Roman"/>
              </w:rPr>
              <w:t>710.99</w:t>
            </w:r>
          </w:p>
        </w:tc>
        <w:tc>
          <w:tcPr>
            <w:tcW w:w="1457" w:type="dxa"/>
            <w:gridSpan w:val="2"/>
          </w:tcPr>
          <w:p w:rsidR="00AE5EF0" w:rsidRDefault="006C0254" w:rsidP="00AE5EF0">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6B6B88" w:rsidRPr="0015672E" w:rsidRDefault="006B6B88" w:rsidP="006B6B88">
      <w:pPr>
        <w:spacing w:after="120" w:line="240" w:lineRule="auto"/>
        <w:jc w:val="center"/>
        <w:rPr>
          <w:rFonts w:ascii="Times New Roman" w:hAnsi="Times New Roman" w:cs="Times New Roman"/>
          <w:b/>
          <w:bCs/>
          <w:sz w:val="24"/>
          <w:szCs w:val="24"/>
          <w:lang w:val="en-US"/>
        </w:rPr>
      </w:pPr>
      <w:r>
        <w:br w:type="page"/>
      </w:r>
      <w:r>
        <w:rPr>
          <w:rFonts w:ascii="Times New Roman" w:hAnsi="Times New Roman" w:cs="Times New Roman"/>
          <w:b/>
          <w:bCs/>
          <w:sz w:val="24"/>
          <w:szCs w:val="24"/>
          <w:lang w:val="en-US"/>
        </w:rPr>
        <w:lastRenderedPageBreak/>
        <w:t>APPENDIX XI–</w:t>
      </w:r>
      <w:r w:rsidRPr="0015672E">
        <w:rPr>
          <w:rFonts w:ascii="Times New Roman" w:hAnsi="Times New Roman" w:cs="Times New Roman"/>
          <w:b/>
          <w:bCs/>
          <w:sz w:val="24"/>
          <w:szCs w:val="24"/>
          <w:lang w:val="en-US"/>
        </w:rPr>
        <w:t>MAJOR POLICY DECISIONS DURING THE YEAR OR NE</w:t>
      </w:r>
      <w:r>
        <w:rPr>
          <w:rFonts w:ascii="Times New Roman" w:hAnsi="Times New Roman" w:cs="Times New Roman"/>
          <w:b/>
          <w:bCs/>
          <w:sz w:val="24"/>
          <w:szCs w:val="24"/>
          <w:lang w:val="en-US"/>
        </w:rPr>
        <w:t>W SCHEMES PROPOSED IN THE BUDGET – contd.</w:t>
      </w:r>
    </w:p>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042"/>
        <w:gridCol w:w="208"/>
      </w:tblGrid>
      <w:tr w:rsidR="006B6B88" w:rsidRPr="00044A08" w:rsidTr="00141653">
        <w:trPr>
          <w:gridAfter w:val="1"/>
          <w:wAfter w:w="208" w:type="dxa"/>
        </w:trPr>
        <w:tc>
          <w:tcPr>
            <w:tcW w:w="15016" w:type="dxa"/>
            <w:gridSpan w:val="12"/>
            <w:tcBorders>
              <w:top w:val="nil"/>
              <w:left w:val="nil"/>
              <w:bottom w:val="single" w:sz="4" w:space="0" w:color="auto"/>
              <w:right w:val="nil"/>
            </w:tcBorders>
            <w:shd w:val="clear" w:color="auto" w:fill="auto"/>
            <w:vAlign w:val="center"/>
          </w:tcPr>
          <w:p w:rsidR="006B6B88" w:rsidRPr="00044A08" w:rsidRDefault="006B6B88" w:rsidP="00141653">
            <w:pPr>
              <w:jc w:val="right"/>
              <w:rPr>
                <w:rFonts w:ascii="Times New Roman" w:hAnsi="Times New Roman" w:cs="Times New Roman"/>
                <w:b/>
                <w:bCs/>
                <w:sz w:val="20"/>
                <w:lang w:val="en-US"/>
              </w:rPr>
            </w:pPr>
            <w:r w:rsidRPr="00044A08">
              <w:rPr>
                <w:rFonts w:ascii="Times New Roman" w:hAnsi="Times New Roman" w:cs="Times New Roman"/>
                <w:b/>
                <w:bCs/>
                <w:sz w:val="20"/>
                <w:lang w:val="en-US"/>
              </w:rPr>
              <w:t>(₹ in lakh)</w:t>
            </w:r>
          </w:p>
        </w:tc>
      </w:tr>
      <w:tr w:rsidR="00BF3A31" w:rsidRPr="005E1633" w:rsidTr="00141653">
        <w:trPr>
          <w:trHeight w:val="873"/>
        </w:trPr>
        <w:tc>
          <w:tcPr>
            <w:tcW w:w="3681"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Nature of Policy</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Decision/New Scheme</w:t>
            </w:r>
          </w:p>
        </w:tc>
        <w:tc>
          <w:tcPr>
            <w:tcW w:w="1546" w:type="dxa"/>
            <w:vMerge w:val="restart"/>
            <w:shd w:val="clear" w:color="auto" w:fill="BFBFBF" w:themeFill="background1" w:themeFillShade="BF"/>
            <w:vAlign w:val="center"/>
          </w:tcPr>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Receipt</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Expenditure</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both</w:t>
            </w:r>
          </w:p>
        </w:tc>
        <w:tc>
          <w:tcPr>
            <w:tcW w:w="1267"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Recurring</w:t>
            </w:r>
            <w:r w:rsidR="00141653">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One time</w:t>
            </w:r>
          </w:p>
        </w:tc>
        <w:tc>
          <w:tcPr>
            <w:tcW w:w="2526"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In case of recurring annual estimate of impact on net cash flows</w:t>
            </w:r>
          </w:p>
        </w:tc>
        <w:tc>
          <w:tcPr>
            <w:tcW w:w="2321"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Annual Expenditure</w:t>
            </w:r>
          </w:p>
        </w:tc>
        <w:tc>
          <w:tcPr>
            <w:tcW w:w="3883" w:type="dxa"/>
            <w:gridSpan w:val="6"/>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Likely Sources from which Expenditure on new scheme to  be met</w:t>
            </w:r>
          </w:p>
        </w:tc>
      </w:tr>
      <w:tr w:rsidR="006B6B88" w:rsidRPr="005E1633" w:rsidTr="00141653">
        <w:trPr>
          <w:trHeight w:val="165"/>
        </w:trPr>
        <w:tc>
          <w:tcPr>
            <w:tcW w:w="3681" w:type="dxa"/>
            <w:vMerge/>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p>
        </w:tc>
        <w:tc>
          <w:tcPr>
            <w:tcW w:w="1546" w:type="dxa"/>
            <w:vMerge/>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p>
        </w:tc>
        <w:tc>
          <w:tcPr>
            <w:tcW w:w="1267" w:type="dxa"/>
            <w:vMerge/>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p>
        </w:tc>
        <w:tc>
          <w:tcPr>
            <w:tcW w:w="1094"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Definite period</w:t>
            </w:r>
          </w:p>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the period)</w:t>
            </w:r>
          </w:p>
        </w:tc>
        <w:tc>
          <w:tcPr>
            <w:tcW w:w="1432"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Permanent</w:t>
            </w:r>
          </w:p>
        </w:tc>
        <w:tc>
          <w:tcPr>
            <w:tcW w:w="1187"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Revenue</w:t>
            </w:r>
          </w:p>
        </w:tc>
        <w:tc>
          <w:tcPr>
            <w:tcW w:w="1134"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Capital</w:t>
            </w:r>
          </w:p>
        </w:tc>
        <w:tc>
          <w:tcPr>
            <w:tcW w:w="1445"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State’s</w:t>
            </w:r>
          </w:p>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Own</w:t>
            </w:r>
          </w:p>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Resources</w:t>
            </w:r>
          </w:p>
        </w:tc>
        <w:tc>
          <w:tcPr>
            <w:tcW w:w="1188" w:type="dxa"/>
            <w:gridSpan w:val="3"/>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Central</w:t>
            </w:r>
          </w:p>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Trans</w:t>
            </w:r>
            <w:r>
              <w:rPr>
                <w:rFonts w:ascii="Times New Roman" w:hAnsi="Times New Roman" w:cs="Times New Roman"/>
                <w:b/>
                <w:bCs/>
                <w:szCs w:val="22"/>
                <w:lang w:val="en-US"/>
              </w:rPr>
              <w:t>f</w:t>
            </w:r>
            <w:r w:rsidRPr="005E1633">
              <w:rPr>
                <w:rFonts w:ascii="Times New Roman" w:hAnsi="Times New Roman" w:cs="Times New Roman"/>
                <w:b/>
                <w:bCs/>
                <w:szCs w:val="22"/>
                <w:lang w:val="en-US"/>
              </w:rPr>
              <w:t>ers</w:t>
            </w:r>
          </w:p>
        </w:tc>
        <w:tc>
          <w:tcPr>
            <w:tcW w:w="1250" w:type="dxa"/>
            <w:gridSpan w:val="2"/>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Raising</w:t>
            </w:r>
          </w:p>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Debt</w:t>
            </w:r>
          </w:p>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6B6B88" w:rsidRPr="005E1633" w:rsidRDefault="006B6B88" w:rsidP="00141653">
            <w:pPr>
              <w:jc w:val="center"/>
              <w:rPr>
                <w:rFonts w:ascii="Times New Roman" w:hAnsi="Times New Roman" w:cs="Times New Roman"/>
                <w:b/>
                <w:bCs/>
                <w:szCs w:val="22"/>
                <w:lang w:val="en-US"/>
              </w:rPr>
            </w:pPr>
          </w:p>
        </w:tc>
      </w:tr>
      <w:tr w:rsidR="006B6B88" w:rsidRPr="005E1633" w:rsidTr="00141653">
        <w:trPr>
          <w:trHeight w:val="296"/>
        </w:trPr>
        <w:tc>
          <w:tcPr>
            <w:tcW w:w="3681"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w:t>
            </w:r>
          </w:p>
        </w:tc>
        <w:tc>
          <w:tcPr>
            <w:tcW w:w="1546"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gridSpan w:val="2"/>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AE5EF0" w:rsidRPr="005E1633" w:rsidTr="00FB5813">
        <w:trPr>
          <w:trHeight w:val="1358"/>
        </w:trPr>
        <w:tc>
          <w:tcPr>
            <w:tcW w:w="3681" w:type="dxa"/>
          </w:tcPr>
          <w:p w:rsidR="00AE5EF0" w:rsidRDefault="00AE5EF0" w:rsidP="00AE5EF0">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Measures will be taken to strengthen</w:t>
            </w:r>
            <w:r w:rsidR="009E59B1">
              <w:rPr>
                <w:rFonts w:ascii="Times New Roman" w:hAnsi="Times New Roman" w:cs="Times New Roman"/>
                <w:sz w:val="24"/>
                <w:szCs w:val="24"/>
                <w:lang w:bidi="ar-SA"/>
              </w:rPr>
              <w:t xml:space="preserve"> the Rehabilitation Centres at B</w:t>
            </w:r>
            <w:r>
              <w:rPr>
                <w:rFonts w:ascii="Times New Roman" w:hAnsi="Times New Roman" w:cs="Times New Roman"/>
                <w:sz w:val="24"/>
                <w:szCs w:val="24"/>
                <w:lang w:bidi="ar-SA"/>
              </w:rPr>
              <w:t>annerughatta and Mysuru which are responsible for the protection and care of the wounded and sick animals rescued during man-animal conflicts. Further, construction of new rehabilitation centres will be taken up at Shivamogga and Bel</w:t>
            </w:r>
            <w:r w:rsidR="009E59B1">
              <w:rPr>
                <w:rFonts w:ascii="Times New Roman" w:hAnsi="Times New Roman" w:cs="Times New Roman"/>
                <w:sz w:val="24"/>
                <w:szCs w:val="24"/>
                <w:lang w:bidi="ar-SA"/>
              </w:rPr>
              <w:t>a</w:t>
            </w:r>
            <w:r>
              <w:rPr>
                <w:rFonts w:ascii="Times New Roman" w:hAnsi="Times New Roman" w:cs="Times New Roman"/>
                <w:sz w:val="24"/>
                <w:szCs w:val="24"/>
                <w:lang w:bidi="ar-SA"/>
              </w:rPr>
              <w:t>gavi.</w:t>
            </w:r>
          </w:p>
        </w:tc>
        <w:tc>
          <w:tcPr>
            <w:tcW w:w="1546" w:type="dxa"/>
          </w:tcPr>
          <w:p w:rsidR="00AE5EF0" w:rsidRDefault="00AE5E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AE5EF0" w:rsidRDefault="009E59B1"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Onetime</w:t>
            </w:r>
          </w:p>
        </w:tc>
        <w:tc>
          <w:tcPr>
            <w:tcW w:w="1094" w:type="dxa"/>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AE5EF0" w:rsidRDefault="00AE5E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AE5EF0" w:rsidRDefault="00AE5EF0" w:rsidP="00AE5EF0">
            <w:pPr>
              <w:contextualSpacing/>
              <w:jc w:val="right"/>
              <w:rPr>
                <w:rFonts w:ascii="Times New Roman" w:hAnsi="Times New Roman" w:cs="Times New Roman"/>
              </w:rPr>
            </w:pPr>
            <w:r>
              <w:rPr>
                <w:rFonts w:ascii="Times New Roman" w:hAnsi="Times New Roman" w:cs="Times New Roman"/>
              </w:rPr>
              <w:t>1</w:t>
            </w:r>
            <w:r w:rsidR="00BF3A31">
              <w:rPr>
                <w:rFonts w:ascii="Times New Roman" w:hAnsi="Times New Roman" w:cs="Times New Roman"/>
              </w:rPr>
              <w:t>,</w:t>
            </w:r>
            <w:r>
              <w:rPr>
                <w:rFonts w:ascii="Times New Roman" w:hAnsi="Times New Roman" w:cs="Times New Roman"/>
              </w:rPr>
              <w:t>700.00</w:t>
            </w:r>
          </w:p>
        </w:tc>
        <w:tc>
          <w:tcPr>
            <w:tcW w:w="1457" w:type="dxa"/>
            <w:gridSpan w:val="2"/>
          </w:tcPr>
          <w:p w:rsidR="00AE5EF0" w:rsidRDefault="006C0254" w:rsidP="00AE5EF0">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AE5EF0" w:rsidRPr="005E1633" w:rsidTr="00FB5813">
        <w:trPr>
          <w:trHeight w:val="1358"/>
        </w:trPr>
        <w:tc>
          <w:tcPr>
            <w:tcW w:w="3681" w:type="dxa"/>
          </w:tcPr>
          <w:p w:rsidR="00AE5EF0" w:rsidRDefault="00AE5EF0" w:rsidP="00020355">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 xml:space="preserve">As Bidar district is home to </w:t>
            </w:r>
            <w:r w:rsidR="009E59B1">
              <w:rPr>
                <w:rFonts w:ascii="Times New Roman" w:hAnsi="Times New Roman" w:cs="Times New Roman"/>
                <w:sz w:val="24"/>
                <w:szCs w:val="24"/>
                <w:lang w:bidi="ar-SA"/>
              </w:rPr>
              <w:t>large numbers of Blackbucks, a B</w:t>
            </w:r>
            <w:r>
              <w:rPr>
                <w:rFonts w:ascii="Times New Roman" w:hAnsi="Times New Roman" w:cs="Times New Roman"/>
                <w:sz w:val="24"/>
                <w:szCs w:val="24"/>
                <w:lang w:bidi="ar-SA"/>
              </w:rPr>
              <w:t>lackbuck Conservation Reserve will be</w:t>
            </w:r>
            <w:r w:rsidR="009E59B1">
              <w:rPr>
                <w:rFonts w:ascii="Times New Roman" w:hAnsi="Times New Roman" w:cs="Times New Roman"/>
                <w:sz w:val="24"/>
                <w:szCs w:val="24"/>
                <w:lang w:bidi="ar-SA"/>
              </w:rPr>
              <w:t xml:space="preserve"> declared for their protection. F</w:t>
            </w:r>
            <w:r>
              <w:rPr>
                <w:rFonts w:ascii="Times New Roman" w:hAnsi="Times New Roman" w:cs="Times New Roman"/>
                <w:sz w:val="24"/>
                <w:szCs w:val="24"/>
                <w:lang w:bidi="ar-SA"/>
              </w:rPr>
              <w:t xml:space="preserve">or the protection and management of this </w:t>
            </w:r>
            <w:r w:rsidR="00020355">
              <w:rPr>
                <w:rFonts w:ascii="Times New Roman" w:hAnsi="Times New Roman" w:cs="Times New Roman"/>
                <w:sz w:val="24"/>
                <w:szCs w:val="24"/>
                <w:lang w:bidi="ar-SA"/>
              </w:rPr>
              <w:t xml:space="preserve">conservation reserve, Rs. </w:t>
            </w:r>
            <w:r>
              <w:rPr>
                <w:rFonts w:ascii="Times New Roman" w:hAnsi="Times New Roman" w:cs="Times New Roman"/>
                <w:sz w:val="24"/>
                <w:szCs w:val="24"/>
                <w:lang w:bidi="ar-SA"/>
              </w:rPr>
              <w:t>2</w:t>
            </w:r>
            <w:r w:rsidR="00020355">
              <w:rPr>
                <w:rFonts w:ascii="Times New Roman" w:hAnsi="Times New Roman" w:cs="Times New Roman"/>
                <w:sz w:val="24"/>
                <w:szCs w:val="24"/>
                <w:lang w:bidi="ar-SA"/>
              </w:rPr>
              <w:t xml:space="preserve"> </w:t>
            </w:r>
            <w:r>
              <w:rPr>
                <w:rFonts w:ascii="Times New Roman" w:hAnsi="Times New Roman" w:cs="Times New Roman"/>
                <w:sz w:val="24"/>
                <w:szCs w:val="24"/>
                <w:lang w:bidi="ar-SA"/>
              </w:rPr>
              <w:t>crore will be earmarked.</w:t>
            </w:r>
          </w:p>
        </w:tc>
        <w:tc>
          <w:tcPr>
            <w:tcW w:w="1546" w:type="dxa"/>
          </w:tcPr>
          <w:p w:rsidR="00AE5EF0" w:rsidRDefault="00AE5E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AE5EF0" w:rsidRDefault="00AE5E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AE5EF0" w:rsidRDefault="00AE5E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AE5EF0" w:rsidRDefault="00AE5EF0" w:rsidP="00AE5EF0">
            <w:pPr>
              <w:contextualSpacing/>
              <w:jc w:val="right"/>
              <w:rPr>
                <w:rFonts w:ascii="Times New Roman" w:hAnsi="Times New Roman" w:cs="Times New Roman"/>
              </w:rPr>
            </w:pPr>
            <w:r>
              <w:rPr>
                <w:rFonts w:ascii="Times New Roman" w:hAnsi="Times New Roman" w:cs="Times New Roman"/>
              </w:rPr>
              <w:t>121.00</w:t>
            </w:r>
          </w:p>
        </w:tc>
        <w:tc>
          <w:tcPr>
            <w:tcW w:w="1457" w:type="dxa"/>
            <w:gridSpan w:val="2"/>
          </w:tcPr>
          <w:p w:rsidR="00AE5EF0" w:rsidRDefault="006C0254" w:rsidP="00AE5EF0">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6B6B88" w:rsidRDefault="006B6B88">
      <w:r>
        <w:br w:type="page"/>
      </w:r>
    </w:p>
    <w:tbl>
      <w:tblPr>
        <w:tblStyle w:val="TableGrid"/>
        <w:tblW w:w="15224" w:type="dxa"/>
        <w:tblInd w:w="-176" w:type="dxa"/>
        <w:tblLayout w:type="fixed"/>
        <w:tblLook w:val="04A0"/>
      </w:tblPr>
      <w:tblGrid>
        <w:gridCol w:w="3681"/>
        <w:gridCol w:w="1546"/>
        <w:gridCol w:w="1267"/>
        <w:gridCol w:w="1094"/>
        <w:gridCol w:w="76"/>
        <w:gridCol w:w="1356"/>
        <w:gridCol w:w="1187"/>
        <w:gridCol w:w="1134"/>
        <w:gridCol w:w="1445"/>
        <w:gridCol w:w="12"/>
        <w:gridCol w:w="1162"/>
        <w:gridCol w:w="14"/>
        <w:gridCol w:w="1250"/>
      </w:tblGrid>
      <w:tr w:rsidR="006B6B88" w:rsidRPr="005E1633" w:rsidTr="00141653">
        <w:trPr>
          <w:trHeight w:val="296"/>
        </w:trPr>
        <w:tc>
          <w:tcPr>
            <w:tcW w:w="3681"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lastRenderedPageBreak/>
              <w:t>(1)</w:t>
            </w:r>
          </w:p>
        </w:tc>
        <w:tc>
          <w:tcPr>
            <w:tcW w:w="1546"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gridSpan w:val="2"/>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shd w:val="clear" w:color="auto" w:fill="BFBFBF" w:themeFill="background1" w:themeFillShade="BF"/>
            <w:vAlign w:val="center"/>
          </w:tcPr>
          <w:p w:rsidR="006B6B88" w:rsidRPr="005E1633" w:rsidRDefault="006B6B88"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AE5EF0" w:rsidRPr="005E1633" w:rsidTr="00FB5813">
        <w:trPr>
          <w:trHeight w:val="1160"/>
        </w:trPr>
        <w:tc>
          <w:tcPr>
            <w:tcW w:w="3681" w:type="dxa"/>
          </w:tcPr>
          <w:p w:rsidR="00AE5EF0" w:rsidRDefault="00AE5EF0" w:rsidP="00AE5EF0">
            <w:pPr>
              <w:autoSpaceDE w:val="0"/>
              <w:autoSpaceDN w:val="0"/>
              <w:adjustRightInd w:val="0"/>
              <w:jc w:val="both"/>
              <w:rPr>
                <w:rFonts w:ascii="Times New Roman" w:hAnsi="Times New Roman" w:cs="Times New Roman"/>
                <w:sz w:val="24"/>
                <w:szCs w:val="24"/>
                <w:lang w:bidi="ar-SA"/>
              </w:rPr>
            </w:pPr>
            <w:r w:rsidRPr="003F2FD0">
              <w:rPr>
                <w:rFonts w:ascii="Times New Roman" w:hAnsi="Times New Roman" w:cs="Times New Roman"/>
                <w:szCs w:val="22"/>
                <w:lang w:bidi="ar-SA"/>
              </w:rPr>
              <w:t>As per National Forest Policy, 33% of the geographical area should be covered with forests. However, less than 10 % of the area of the 17 districts of Bayaluseeme region of the state is covered by forests. Therefore, it is proposed to implement Hasireekarana program in these districts in convergence with mahatma Gandhi National Rural Employment Gu</w:t>
            </w:r>
            <w:r>
              <w:rPr>
                <w:rFonts w:ascii="Times New Roman" w:hAnsi="Times New Roman" w:cs="Times New Roman"/>
                <w:szCs w:val="22"/>
                <w:lang w:bidi="ar-SA"/>
              </w:rPr>
              <w:t>arantee Scheme at a cost of Rs.</w:t>
            </w:r>
            <w:r w:rsidRPr="003F2FD0">
              <w:rPr>
                <w:rFonts w:ascii="Times New Roman" w:hAnsi="Times New Roman" w:cs="Times New Roman"/>
                <w:szCs w:val="22"/>
                <w:lang w:bidi="ar-SA"/>
              </w:rPr>
              <w:t>500</w:t>
            </w:r>
            <w:r>
              <w:rPr>
                <w:rFonts w:ascii="Times New Roman" w:hAnsi="Times New Roman" w:cs="Times New Roman"/>
                <w:szCs w:val="22"/>
                <w:lang w:bidi="ar-SA"/>
              </w:rPr>
              <w:t xml:space="preserve"> crore</w:t>
            </w:r>
            <w:r w:rsidRPr="003F2FD0">
              <w:rPr>
                <w:rFonts w:ascii="Times New Roman" w:hAnsi="Times New Roman" w:cs="Times New Roman"/>
                <w:szCs w:val="22"/>
                <w:lang w:bidi="ar-SA"/>
              </w:rPr>
              <w:t xml:space="preserve"> for a period of 5 years</w:t>
            </w:r>
            <w:r>
              <w:rPr>
                <w:rFonts w:ascii="Times New Roman" w:hAnsi="Times New Roman" w:cs="Times New Roman"/>
                <w:sz w:val="24"/>
                <w:szCs w:val="24"/>
                <w:lang w:bidi="ar-SA"/>
              </w:rPr>
              <w:t>.</w:t>
            </w:r>
          </w:p>
        </w:tc>
        <w:tc>
          <w:tcPr>
            <w:tcW w:w="1546" w:type="dxa"/>
          </w:tcPr>
          <w:p w:rsidR="00AE5EF0" w:rsidRDefault="00AE5E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AE5EF0" w:rsidRDefault="00AE5E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gridSpan w:val="2"/>
          </w:tcPr>
          <w:p w:rsidR="00AE5EF0" w:rsidRDefault="00AE5E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Permanent</w:t>
            </w:r>
          </w:p>
        </w:tc>
        <w:tc>
          <w:tcPr>
            <w:tcW w:w="1187" w:type="dxa"/>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AE5EF0" w:rsidRDefault="006C0254" w:rsidP="006C0254">
            <w:pPr>
              <w:contextualSpacing/>
              <w:jc w:val="center"/>
              <w:rPr>
                <w:rFonts w:ascii="Times New Roman" w:hAnsi="Times New Roman" w:cs="Times New Roman"/>
              </w:rPr>
            </w:pPr>
            <w:r>
              <w:rPr>
                <w:rFonts w:ascii="Times New Roman" w:hAnsi="Times New Roman" w:cs="Times New Roman"/>
              </w:rPr>
              <w:t>...</w:t>
            </w:r>
          </w:p>
        </w:tc>
        <w:tc>
          <w:tcPr>
            <w:tcW w:w="1457" w:type="dxa"/>
            <w:gridSpan w:val="2"/>
          </w:tcPr>
          <w:p w:rsidR="00AE5EF0" w:rsidRDefault="006C0254" w:rsidP="00AE5EF0">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p w:rsidR="00AE5EF0" w:rsidRDefault="00AE5EF0" w:rsidP="00AE5EF0">
            <w:pPr>
              <w:contextualSpacing/>
              <w:jc w:val="center"/>
              <w:rPr>
                <w:rFonts w:ascii="Times New Roman" w:hAnsi="Times New Roman" w:cs="Times New Roman"/>
                <w:szCs w:val="22"/>
                <w:lang w:val="en-US"/>
              </w:rPr>
            </w:pPr>
          </w:p>
        </w:tc>
      </w:tr>
      <w:tr w:rsidR="00AE5EF0" w:rsidRPr="005E1633" w:rsidTr="00414154">
        <w:trPr>
          <w:trHeight w:val="307"/>
        </w:trPr>
        <w:tc>
          <w:tcPr>
            <w:tcW w:w="15224" w:type="dxa"/>
            <w:gridSpan w:val="13"/>
          </w:tcPr>
          <w:p w:rsidR="00AE5EF0" w:rsidRDefault="00AE5EF0" w:rsidP="00AE5EF0">
            <w:pPr>
              <w:rPr>
                <w:rFonts w:ascii="Times New Roman" w:hAnsi="Times New Roman" w:cs="Times New Roman"/>
                <w:szCs w:val="22"/>
                <w:lang w:val="en-US"/>
              </w:rPr>
            </w:pPr>
            <w:r w:rsidRPr="0010374F">
              <w:rPr>
                <w:rFonts w:ascii="Times New Roman" w:hAnsi="Times New Roman" w:cs="Times New Roman"/>
                <w:b/>
                <w:bCs/>
                <w:sz w:val="24"/>
                <w:szCs w:val="24"/>
                <w:lang w:bidi="ar-SA"/>
              </w:rPr>
              <w:t>Environmental Management and Policy Research Institute</w:t>
            </w:r>
          </w:p>
        </w:tc>
      </w:tr>
      <w:tr w:rsidR="00043212" w:rsidRPr="005E1633" w:rsidTr="006C0254">
        <w:trPr>
          <w:trHeight w:val="1358"/>
        </w:trPr>
        <w:tc>
          <w:tcPr>
            <w:tcW w:w="3681" w:type="dxa"/>
          </w:tcPr>
          <w:p w:rsidR="00043212" w:rsidRDefault="00FB5813" w:rsidP="00AE5EF0">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To reduce carbon footprint, Environmental M</w:t>
            </w:r>
            <w:r w:rsidR="00043212">
              <w:rPr>
                <w:rFonts w:ascii="Times New Roman" w:hAnsi="Times New Roman" w:cs="Times New Roman"/>
                <w:sz w:val="24"/>
                <w:szCs w:val="24"/>
                <w:lang w:bidi="ar-SA"/>
              </w:rPr>
              <w:t>anagement and p</w:t>
            </w:r>
            <w:r>
              <w:rPr>
                <w:rFonts w:ascii="Times New Roman" w:hAnsi="Times New Roman" w:cs="Times New Roman"/>
                <w:sz w:val="24"/>
                <w:szCs w:val="24"/>
                <w:lang w:bidi="ar-SA"/>
              </w:rPr>
              <w:t>olicy, research institute (EMPRI</w:t>
            </w:r>
            <w:r w:rsidR="00043212">
              <w:rPr>
                <w:rFonts w:ascii="Times New Roman" w:hAnsi="Times New Roman" w:cs="Times New Roman"/>
                <w:sz w:val="24"/>
                <w:szCs w:val="24"/>
                <w:lang w:bidi="ar-SA"/>
              </w:rPr>
              <w:t>) will undertake assessment of a major schemes of government and ensure environmental balance (Budget speech para 309)</w:t>
            </w:r>
          </w:p>
        </w:tc>
        <w:tc>
          <w:tcPr>
            <w:tcW w:w="1546" w:type="dxa"/>
          </w:tcPr>
          <w:p w:rsidR="00043212" w:rsidRDefault="00043212" w:rsidP="00AE5EF0">
            <w:pPr>
              <w:contextualSpacing/>
              <w:jc w:val="right"/>
              <w:rPr>
                <w:rFonts w:ascii="Times New Roman" w:hAnsi="Times New Roman" w:cs="Times New Roman"/>
                <w:szCs w:val="22"/>
                <w:lang w:val="en-US"/>
              </w:rPr>
            </w:pPr>
            <w:r>
              <w:rPr>
                <w:rFonts w:ascii="Times New Roman" w:hAnsi="Times New Roman" w:cs="Times New Roman"/>
                <w:szCs w:val="22"/>
                <w:lang w:val="en-US"/>
              </w:rPr>
              <w:t>4.98</w:t>
            </w:r>
          </w:p>
        </w:tc>
        <w:tc>
          <w:tcPr>
            <w:tcW w:w="1267" w:type="dxa"/>
          </w:tcPr>
          <w:p w:rsidR="00043212" w:rsidRDefault="00043212"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170" w:type="dxa"/>
            <w:gridSpan w:val="2"/>
          </w:tcPr>
          <w:p w:rsidR="00043212" w:rsidRDefault="00043212"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Not applicable</w:t>
            </w:r>
          </w:p>
        </w:tc>
        <w:tc>
          <w:tcPr>
            <w:tcW w:w="1356" w:type="dxa"/>
          </w:tcPr>
          <w:p w:rsidR="00043212" w:rsidRDefault="00043212"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No</w:t>
            </w:r>
          </w:p>
        </w:tc>
        <w:tc>
          <w:tcPr>
            <w:tcW w:w="1187" w:type="dxa"/>
          </w:tcPr>
          <w:p w:rsidR="00043212" w:rsidRDefault="00043212"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One Year</w:t>
            </w:r>
          </w:p>
        </w:tc>
        <w:tc>
          <w:tcPr>
            <w:tcW w:w="1134" w:type="dxa"/>
          </w:tcPr>
          <w:p w:rsidR="00043212" w:rsidRDefault="00043212" w:rsidP="00AE5EF0">
            <w:pPr>
              <w:contextualSpacing/>
              <w:jc w:val="right"/>
              <w:rPr>
                <w:rFonts w:ascii="Times New Roman" w:hAnsi="Times New Roman" w:cs="Times New Roman"/>
              </w:rPr>
            </w:pPr>
            <w:r>
              <w:rPr>
                <w:rFonts w:ascii="Times New Roman" w:hAnsi="Times New Roman" w:cs="Times New Roman"/>
              </w:rPr>
              <w:t>4.98</w:t>
            </w:r>
          </w:p>
        </w:tc>
        <w:tc>
          <w:tcPr>
            <w:tcW w:w="1457" w:type="dxa"/>
            <w:gridSpan w:val="2"/>
          </w:tcPr>
          <w:p w:rsidR="00043212" w:rsidRDefault="006C0254" w:rsidP="006C0254">
            <w:pPr>
              <w:contextualSpacing/>
              <w:jc w:val="center"/>
              <w:rPr>
                <w:rFonts w:ascii="Times New Roman" w:hAnsi="Times New Roman" w:cs="Times New Roman"/>
                <w:bCs/>
                <w:lang w:val="en-US"/>
              </w:rPr>
            </w:pPr>
            <w:r>
              <w:rPr>
                <w:rFonts w:ascii="Times New Roman" w:hAnsi="Times New Roman" w:cs="Times New Roman"/>
                <w:bCs/>
                <w:lang w:val="en-US"/>
              </w:rPr>
              <w:t>…</w:t>
            </w:r>
          </w:p>
        </w:tc>
        <w:tc>
          <w:tcPr>
            <w:tcW w:w="1162" w:type="dxa"/>
          </w:tcPr>
          <w:p w:rsidR="00043212" w:rsidRDefault="00043212"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Existing Budget Provision Made for E</w:t>
            </w:r>
            <w:r w:rsidR="00F86EC3">
              <w:rPr>
                <w:rFonts w:ascii="Times New Roman" w:hAnsi="Times New Roman" w:cs="Times New Roman"/>
                <w:szCs w:val="22"/>
                <w:lang w:val="en-US"/>
              </w:rPr>
              <w:t>MPRI</w:t>
            </w:r>
          </w:p>
        </w:tc>
        <w:tc>
          <w:tcPr>
            <w:tcW w:w="1264" w:type="dxa"/>
            <w:gridSpan w:val="2"/>
          </w:tcPr>
          <w:p w:rsidR="00043212" w:rsidRDefault="00043212"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414154" w:rsidRDefault="00414154"/>
    <w:p w:rsidR="00414154" w:rsidRDefault="00414154"/>
    <w:p w:rsidR="00414154" w:rsidRDefault="00414154"/>
    <w:p w:rsidR="00414154" w:rsidRPr="0015672E" w:rsidRDefault="00414154" w:rsidP="00414154">
      <w:pPr>
        <w:spacing w:after="240" w:line="240" w:lineRule="auto"/>
        <w:jc w:val="center"/>
        <w:rPr>
          <w:rFonts w:ascii="Times New Roman" w:hAnsi="Times New Roman" w:cs="Times New Roman"/>
          <w:b/>
          <w:bCs/>
          <w:sz w:val="24"/>
          <w:szCs w:val="24"/>
          <w:lang w:val="en-US"/>
        </w:rPr>
      </w:pPr>
      <w:r>
        <w:br w:type="column"/>
      </w:r>
      <w:r>
        <w:rPr>
          <w:rFonts w:ascii="Times New Roman" w:hAnsi="Times New Roman" w:cs="Times New Roman"/>
          <w:b/>
          <w:bCs/>
          <w:sz w:val="24"/>
          <w:szCs w:val="24"/>
          <w:lang w:val="en-US"/>
        </w:rPr>
        <w:lastRenderedPageBreak/>
        <w:t>APPENDIX XI–</w:t>
      </w:r>
      <w:r w:rsidRPr="0015672E">
        <w:rPr>
          <w:rFonts w:ascii="Times New Roman" w:hAnsi="Times New Roman" w:cs="Times New Roman"/>
          <w:b/>
          <w:bCs/>
          <w:sz w:val="24"/>
          <w:szCs w:val="24"/>
          <w:lang w:val="en-US"/>
        </w:rPr>
        <w:t>MAJOR POLICY DECISIONS DURING THE YEAR OR NE</w:t>
      </w:r>
      <w:r>
        <w:rPr>
          <w:rFonts w:ascii="Times New Roman" w:hAnsi="Times New Roman" w:cs="Times New Roman"/>
          <w:b/>
          <w:bCs/>
          <w:sz w:val="24"/>
          <w:szCs w:val="24"/>
          <w:lang w:val="en-US"/>
        </w:rPr>
        <w:t>W SCHEMES PROPOSED IN THE BUDGET – contd.</w:t>
      </w:r>
    </w:p>
    <w:tbl>
      <w:tblPr>
        <w:tblStyle w:val="TableGrid"/>
        <w:tblW w:w="15224" w:type="dxa"/>
        <w:tblInd w:w="-176" w:type="dxa"/>
        <w:tblLayout w:type="fixed"/>
        <w:tblLook w:val="04A0"/>
      </w:tblPr>
      <w:tblGrid>
        <w:gridCol w:w="3681"/>
        <w:gridCol w:w="1546"/>
        <w:gridCol w:w="1267"/>
        <w:gridCol w:w="1094"/>
        <w:gridCol w:w="76"/>
        <w:gridCol w:w="1356"/>
        <w:gridCol w:w="1187"/>
        <w:gridCol w:w="1134"/>
        <w:gridCol w:w="1445"/>
        <w:gridCol w:w="12"/>
        <w:gridCol w:w="1162"/>
        <w:gridCol w:w="14"/>
        <w:gridCol w:w="1042"/>
        <w:gridCol w:w="208"/>
      </w:tblGrid>
      <w:tr w:rsidR="00414154" w:rsidRPr="00044A08" w:rsidTr="00141653">
        <w:trPr>
          <w:gridAfter w:val="1"/>
          <w:wAfter w:w="208" w:type="dxa"/>
        </w:trPr>
        <w:tc>
          <w:tcPr>
            <w:tcW w:w="15016" w:type="dxa"/>
            <w:gridSpan w:val="13"/>
            <w:tcBorders>
              <w:top w:val="nil"/>
              <w:left w:val="nil"/>
              <w:bottom w:val="single" w:sz="4" w:space="0" w:color="auto"/>
              <w:right w:val="nil"/>
            </w:tcBorders>
            <w:shd w:val="clear" w:color="auto" w:fill="auto"/>
            <w:vAlign w:val="center"/>
          </w:tcPr>
          <w:p w:rsidR="00414154" w:rsidRPr="00044A08" w:rsidRDefault="00414154" w:rsidP="00141653">
            <w:pPr>
              <w:jc w:val="right"/>
              <w:rPr>
                <w:rFonts w:ascii="Times New Roman" w:hAnsi="Times New Roman" w:cs="Times New Roman"/>
                <w:b/>
                <w:bCs/>
                <w:sz w:val="20"/>
                <w:lang w:val="en-US"/>
              </w:rPr>
            </w:pPr>
            <w:r w:rsidRPr="00044A08">
              <w:rPr>
                <w:rFonts w:ascii="Times New Roman" w:hAnsi="Times New Roman" w:cs="Times New Roman"/>
                <w:b/>
                <w:bCs/>
                <w:sz w:val="20"/>
                <w:lang w:val="en-US"/>
              </w:rPr>
              <w:t>(₹ in lakh)</w:t>
            </w:r>
          </w:p>
        </w:tc>
      </w:tr>
      <w:tr w:rsidR="00BF3A31" w:rsidRPr="005E1633" w:rsidTr="00141653">
        <w:trPr>
          <w:trHeight w:val="873"/>
        </w:trPr>
        <w:tc>
          <w:tcPr>
            <w:tcW w:w="3681"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Nature of Policy</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Decision/New Scheme</w:t>
            </w:r>
          </w:p>
        </w:tc>
        <w:tc>
          <w:tcPr>
            <w:tcW w:w="1546" w:type="dxa"/>
            <w:vMerge w:val="restart"/>
            <w:shd w:val="clear" w:color="auto" w:fill="BFBFBF" w:themeFill="background1" w:themeFillShade="BF"/>
            <w:vAlign w:val="center"/>
          </w:tcPr>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Receipt</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Expenditure</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both</w:t>
            </w:r>
          </w:p>
        </w:tc>
        <w:tc>
          <w:tcPr>
            <w:tcW w:w="1267"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Recurring</w:t>
            </w:r>
            <w:r w:rsidR="00141653">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One time</w:t>
            </w:r>
          </w:p>
        </w:tc>
        <w:tc>
          <w:tcPr>
            <w:tcW w:w="2526" w:type="dxa"/>
            <w:gridSpan w:val="3"/>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In case of recurring annual estimate of impact on net cash flows</w:t>
            </w:r>
          </w:p>
        </w:tc>
        <w:tc>
          <w:tcPr>
            <w:tcW w:w="2321"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Annual Expenditure</w:t>
            </w:r>
          </w:p>
        </w:tc>
        <w:tc>
          <w:tcPr>
            <w:tcW w:w="3883" w:type="dxa"/>
            <w:gridSpan w:val="6"/>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Likely Sources from which Expenditure on new scheme to  be met</w:t>
            </w:r>
          </w:p>
        </w:tc>
      </w:tr>
      <w:tr w:rsidR="00414154" w:rsidRPr="005E1633" w:rsidTr="00141653">
        <w:trPr>
          <w:trHeight w:val="165"/>
        </w:trPr>
        <w:tc>
          <w:tcPr>
            <w:tcW w:w="3681" w:type="dxa"/>
            <w:vMerge/>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p>
        </w:tc>
        <w:tc>
          <w:tcPr>
            <w:tcW w:w="1546" w:type="dxa"/>
            <w:vMerge/>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p>
        </w:tc>
        <w:tc>
          <w:tcPr>
            <w:tcW w:w="1267" w:type="dxa"/>
            <w:vMerge/>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p>
        </w:tc>
        <w:tc>
          <w:tcPr>
            <w:tcW w:w="109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Definite period</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the period)</w:t>
            </w:r>
          </w:p>
        </w:tc>
        <w:tc>
          <w:tcPr>
            <w:tcW w:w="1432" w:type="dxa"/>
            <w:gridSpan w:val="2"/>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Permanent</w:t>
            </w:r>
          </w:p>
        </w:tc>
        <w:tc>
          <w:tcPr>
            <w:tcW w:w="118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Revenue</w:t>
            </w:r>
          </w:p>
        </w:tc>
        <w:tc>
          <w:tcPr>
            <w:tcW w:w="113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Capital</w:t>
            </w:r>
          </w:p>
        </w:tc>
        <w:tc>
          <w:tcPr>
            <w:tcW w:w="1445"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State’s</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Own</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Resources</w:t>
            </w:r>
          </w:p>
        </w:tc>
        <w:tc>
          <w:tcPr>
            <w:tcW w:w="1188" w:type="dxa"/>
            <w:gridSpan w:val="3"/>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Central</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Trans</w:t>
            </w:r>
            <w:r>
              <w:rPr>
                <w:rFonts w:ascii="Times New Roman" w:hAnsi="Times New Roman" w:cs="Times New Roman"/>
                <w:b/>
                <w:bCs/>
                <w:szCs w:val="22"/>
                <w:lang w:val="en-US"/>
              </w:rPr>
              <w:t>f</w:t>
            </w:r>
            <w:r w:rsidRPr="005E1633">
              <w:rPr>
                <w:rFonts w:ascii="Times New Roman" w:hAnsi="Times New Roman" w:cs="Times New Roman"/>
                <w:b/>
                <w:bCs/>
                <w:szCs w:val="22"/>
                <w:lang w:val="en-US"/>
              </w:rPr>
              <w:t>ers</w:t>
            </w:r>
          </w:p>
        </w:tc>
        <w:tc>
          <w:tcPr>
            <w:tcW w:w="1250" w:type="dxa"/>
            <w:gridSpan w:val="2"/>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Raising</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Debt</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414154" w:rsidRPr="005E1633" w:rsidRDefault="00414154" w:rsidP="00141653">
            <w:pPr>
              <w:jc w:val="center"/>
              <w:rPr>
                <w:rFonts w:ascii="Times New Roman" w:hAnsi="Times New Roman" w:cs="Times New Roman"/>
                <w:b/>
                <w:bCs/>
                <w:szCs w:val="22"/>
                <w:lang w:val="en-US"/>
              </w:rPr>
            </w:pPr>
          </w:p>
        </w:tc>
      </w:tr>
      <w:tr w:rsidR="00414154" w:rsidRPr="005E1633" w:rsidTr="00141653">
        <w:trPr>
          <w:trHeight w:val="296"/>
        </w:trPr>
        <w:tc>
          <w:tcPr>
            <w:tcW w:w="3681"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w:t>
            </w:r>
          </w:p>
        </w:tc>
        <w:tc>
          <w:tcPr>
            <w:tcW w:w="1546"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gridSpan w:val="2"/>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gridSpan w:val="2"/>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043212" w:rsidRPr="005E1633" w:rsidTr="006C0254">
        <w:trPr>
          <w:trHeight w:val="387"/>
        </w:trPr>
        <w:tc>
          <w:tcPr>
            <w:tcW w:w="3681" w:type="dxa"/>
            <w:vMerge w:val="restart"/>
          </w:tcPr>
          <w:p w:rsidR="00043212" w:rsidRDefault="00043212" w:rsidP="00AE5EF0">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 xml:space="preserve">To Promote </w:t>
            </w:r>
            <w:r w:rsidR="008B7E97">
              <w:rPr>
                <w:rFonts w:ascii="Times New Roman" w:hAnsi="Times New Roman" w:cs="Times New Roman"/>
                <w:sz w:val="24"/>
                <w:szCs w:val="24"/>
                <w:lang w:bidi="ar-SA"/>
              </w:rPr>
              <w:t>decarbonisation</w:t>
            </w:r>
            <w:r>
              <w:rPr>
                <w:rFonts w:ascii="Times New Roman" w:hAnsi="Times New Roman" w:cs="Times New Roman"/>
                <w:sz w:val="24"/>
                <w:szCs w:val="24"/>
                <w:lang w:bidi="ar-SA"/>
              </w:rPr>
              <w:t xml:space="preserve"> of economy and encourage green grow</w:t>
            </w:r>
            <w:r w:rsidR="00115296">
              <w:rPr>
                <w:rFonts w:ascii="Times New Roman" w:hAnsi="Times New Roman" w:cs="Times New Roman"/>
                <w:sz w:val="24"/>
                <w:szCs w:val="24"/>
                <w:lang w:bidi="ar-SA"/>
              </w:rPr>
              <w:t>th, a scheme will be commenced f</w:t>
            </w:r>
            <w:r>
              <w:rPr>
                <w:rFonts w:ascii="Times New Roman" w:hAnsi="Times New Roman" w:cs="Times New Roman"/>
                <w:sz w:val="24"/>
                <w:szCs w:val="24"/>
                <w:lang w:bidi="ar-SA"/>
              </w:rPr>
              <w:t>or the voluntary disclosure of Green House Gases (GHGs) by the organisation in the state (Budget Speech Para310)</w:t>
            </w:r>
          </w:p>
          <w:p w:rsidR="001B2366" w:rsidRDefault="001B2366" w:rsidP="00AE5EF0">
            <w:pPr>
              <w:autoSpaceDE w:val="0"/>
              <w:autoSpaceDN w:val="0"/>
              <w:adjustRightInd w:val="0"/>
              <w:jc w:val="both"/>
              <w:rPr>
                <w:rFonts w:ascii="Times New Roman" w:hAnsi="Times New Roman" w:cs="Times New Roman"/>
                <w:sz w:val="24"/>
                <w:szCs w:val="24"/>
                <w:lang w:bidi="ar-SA"/>
              </w:rPr>
            </w:pPr>
          </w:p>
          <w:p w:rsidR="001B2366" w:rsidRDefault="001B2366" w:rsidP="00AE5EF0">
            <w:pPr>
              <w:autoSpaceDE w:val="0"/>
              <w:autoSpaceDN w:val="0"/>
              <w:adjustRightInd w:val="0"/>
              <w:jc w:val="both"/>
              <w:rPr>
                <w:rFonts w:ascii="Times New Roman" w:hAnsi="Times New Roman" w:cs="Times New Roman"/>
                <w:sz w:val="24"/>
                <w:szCs w:val="24"/>
                <w:lang w:bidi="ar-SA"/>
              </w:rPr>
            </w:pPr>
          </w:p>
          <w:p w:rsidR="001B2366" w:rsidRDefault="001B2366" w:rsidP="00AE5EF0">
            <w:pPr>
              <w:autoSpaceDE w:val="0"/>
              <w:autoSpaceDN w:val="0"/>
              <w:adjustRightInd w:val="0"/>
              <w:jc w:val="both"/>
              <w:rPr>
                <w:rFonts w:ascii="Times New Roman" w:hAnsi="Times New Roman" w:cs="Times New Roman"/>
                <w:sz w:val="24"/>
                <w:szCs w:val="24"/>
                <w:lang w:bidi="ar-SA"/>
              </w:rPr>
            </w:pPr>
          </w:p>
          <w:p w:rsidR="001B2366" w:rsidRDefault="001B2366" w:rsidP="00AE5EF0">
            <w:pPr>
              <w:autoSpaceDE w:val="0"/>
              <w:autoSpaceDN w:val="0"/>
              <w:adjustRightInd w:val="0"/>
              <w:jc w:val="both"/>
              <w:rPr>
                <w:rFonts w:ascii="Times New Roman" w:hAnsi="Times New Roman" w:cs="Times New Roman"/>
                <w:sz w:val="24"/>
                <w:szCs w:val="24"/>
                <w:lang w:bidi="ar-SA"/>
              </w:rPr>
            </w:pPr>
          </w:p>
          <w:p w:rsidR="001B2366" w:rsidRDefault="001B2366" w:rsidP="00AE5EF0">
            <w:pPr>
              <w:autoSpaceDE w:val="0"/>
              <w:autoSpaceDN w:val="0"/>
              <w:adjustRightInd w:val="0"/>
              <w:jc w:val="both"/>
              <w:rPr>
                <w:rFonts w:ascii="Times New Roman" w:hAnsi="Times New Roman" w:cs="Times New Roman"/>
                <w:sz w:val="24"/>
                <w:szCs w:val="24"/>
                <w:lang w:bidi="ar-SA"/>
              </w:rPr>
            </w:pPr>
          </w:p>
          <w:p w:rsidR="001B2366" w:rsidRPr="003F2FD0" w:rsidRDefault="001B2366" w:rsidP="00414154">
            <w:pPr>
              <w:autoSpaceDE w:val="0"/>
              <w:autoSpaceDN w:val="0"/>
              <w:adjustRightInd w:val="0"/>
              <w:jc w:val="both"/>
              <w:rPr>
                <w:rFonts w:ascii="Times New Roman" w:hAnsi="Times New Roman" w:cs="Times New Roman"/>
                <w:szCs w:val="22"/>
                <w:lang w:bidi="ar-SA"/>
              </w:rPr>
            </w:pPr>
          </w:p>
        </w:tc>
        <w:tc>
          <w:tcPr>
            <w:tcW w:w="1546" w:type="dxa"/>
            <w:vMerge w:val="restart"/>
          </w:tcPr>
          <w:p w:rsidR="00043212" w:rsidRDefault="00043212" w:rsidP="00AE5EF0">
            <w:pPr>
              <w:contextualSpacing/>
              <w:jc w:val="right"/>
              <w:rPr>
                <w:rFonts w:ascii="Times New Roman" w:hAnsi="Times New Roman" w:cs="Times New Roman"/>
                <w:szCs w:val="22"/>
                <w:lang w:val="en-US"/>
              </w:rPr>
            </w:pPr>
            <w:r>
              <w:rPr>
                <w:rFonts w:ascii="Times New Roman" w:hAnsi="Times New Roman" w:cs="Times New Roman"/>
                <w:szCs w:val="22"/>
                <w:lang w:val="en-US"/>
              </w:rPr>
              <w:t>1,006.97</w:t>
            </w:r>
          </w:p>
        </w:tc>
        <w:tc>
          <w:tcPr>
            <w:tcW w:w="1267" w:type="dxa"/>
            <w:vMerge w:val="restart"/>
          </w:tcPr>
          <w:p w:rsidR="00043212" w:rsidRDefault="00043212"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170" w:type="dxa"/>
            <w:gridSpan w:val="2"/>
            <w:vMerge w:val="restart"/>
          </w:tcPr>
          <w:p w:rsidR="00043212" w:rsidRDefault="00043212"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January 2024 to December 2026</w:t>
            </w:r>
          </w:p>
        </w:tc>
        <w:tc>
          <w:tcPr>
            <w:tcW w:w="1356" w:type="dxa"/>
            <w:vMerge w:val="restart"/>
          </w:tcPr>
          <w:p w:rsidR="00043212" w:rsidRDefault="00043212"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No</w:t>
            </w:r>
          </w:p>
        </w:tc>
        <w:tc>
          <w:tcPr>
            <w:tcW w:w="1187" w:type="dxa"/>
          </w:tcPr>
          <w:p w:rsidR="00043212" w:rsidRDefault="00043212"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January 2024 to March 2024</w:t>
            </w:r>
          </w:p>
        </w:tc>
        <w:tc>
          <w:tcPr>
            <w:tcW w:w="1134" w:type="dxa"/>
          </w:tcPr>
          <w:p w:rsidR="00043212" w:rsidRDefault="00043212" w:rsidP="00BF3A31">
            <w:pPr>
              <w:contextualSpacing/>
              <w:jc w:val="right"/>
              <w:rPr>
                <w:rFonts w:ascii="Times New Roman" w:hAnsi="Times New Roman" w:cs="Times New Roman"/>
              </w:rPr>
            </w:pPr>
            <w:r>
              <w:rPr>
                <w:rFonts w:ascii="Times New Roman" w:hAnsi="Times New Roman" w:cs="Times New Roman"/>
              </w:rPr>
              <w:t>269.95</w:t>
            </w:r>
          </w:p>
        </w:tc>
        <w:tc>
          <w:tcPr>
            <w:tcW w:w="1457" w:type="dxa"/>
            <w:gridSpan w:val="2"/>
          </w:tcPr>
          <w:p w:rsidR="00043212" w:rsidRDefault="006C0254" w:rsidP="00AE5EF0">
            <w:pPr>
              <w:contextualSpacing/>
              <w:jc w:val="center"/>
              <w:rPr>
                <w:rFonts w:ascii="Times New Roman" w:hAnsi="Times New Roman" w:cs="Times New Roman"/>
                <w:bCs/>
                <w:lang w:val="en-US"/>
              </w:rPr>
            </w:pPr>
            <w:r>
              <w:rPr>
                <w:rFonts w:ascii="Times New Roman" w:hAnsi="Times New Roman" w:cs="Times New Roman"/>
                <w:bCs/>
                <w:lang w:val="en-US"/>
              </w:rPr>
              <w:t>…</w:t>
            </w:r>
          </w:p>
        </w:tc>
        <w:tc>
          <w:tcPr>
            <w:tcW w:w="1162" w:type="dxa"/>
          </w:tcPr>
          <w:p w:rsidR="00043212"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vMerge w:val="restart"/>
          </w:tcPr>
          <w:p w:rsidR="00043212" w:rsidRDefault="00043212" w:rsidP="00043212">
            <w:pPr>
              <w:contextualSpacing/>
              <w:jc w:val="center"/>
              <w:rPr>
                <w:rFonts w:ascii="Times New Roman" w:hAnsi="Times New Roman" w:cs="Times New Roman"/>
                <w:szCs w:val="22"/>
                <w:lang w:val="en-US"/>
              </w:rPr>
            </w:pPr>
            <w:r>
              <w:rPr>
                <w:rFonts w:ascii="Times New Roman" w:hAnsi="Times New Roman" w:cs="Times New Roman"/>
                <w:szCs w:val="22"/>
                <w:lang w:val="en-US"/>
              </w:rPr>
              <w:t xml:space="preserve">The Karnataka State </w:t>
            </w:r>
            <w:r w:rsidR="00FB5813">
              <w:rPr>
                <w:rFonts w:ascii="Times New Roman" w:hAnsi="Times New Roman" w:cs="Times New Roman"/>
                <w:szCs w:val="22"/>
                <w:lang w:val="en-US"/>
              </w:rPr>
              <w:t xml:space="preserve">Pollution </w:t>
            </w:r>
            <w:r>
              <w:rPr>
                <w:rFonts w:ascii="Times New Roman" w:hAnsi="Times New Roman" w:cs="Times New Roman"/>
                <w:szCs w:val="22"/>
                <w:lang w:val="en-US"/>
              </w:rPr>
              <w:t xml:space="preserve">control Board will provide the funds required for the study </w:t>
            </w:r>
          </w:p>
          <w:p w:rsidR="00043212" w:rsidRDefault="00043212" w:rsidP="00043212">
            <w:pPr>
              <w:contextualSpacing/>
              <w:jc w:val="center"/>
              <w:rPr>
                <w:rFonts w:ascii="Times New Roman" w:hAnsi="Times New Roman" w:cs="Times New Roman"/>
                <w:szCs w:val="22"/>
                <w:lang w:val="en-US"/>
              </w:rPr>
            </w:pPr>
          </w:p>
          <w:p w:rsidR="00043212" w:rsidRDefault="00043212" w:rsidP="00043212">
            <w:pPr>
              <w:contextualSpacing/>
              <w:jc w:val="center"/>
              <w:rPr>
                <w:rFonts w:ascii="Times New Roman" w:hAnsi="Times New Roman" w:cs="Times New Roman"/>
                <w:szCs w:val="22"/>
                <w:lang w:val="en-US"/>
              </w:rPr>
            </w:pPr>
          </w:p>
          <w:p w:rsidR="00043212" w:rsidRDefault="00043212" w:rsidP="00043212">
            <w:pPr>
              <w:contextualSpacing/>
              <w:jc w:val="center"/>
              <w:rPr>
                <w:rFonts w:ascii="Times New Roman" w:hAnsi="Times New Roman" w:cs="Times New Roman"/>
                <w:szCs w:val="22"/>
                <w:lang w:val="en-US"/>
              </w:rPr>
            </w:pPr>
          </w:p>
        </w:tc>
      </w:tr>
      <w:tr w:rsidR="00043212" w:rsidRPr="005E1633" w:rsidTr="006C0254">
        <w:trPr>
          <w:trHeight w:val="387"/>
        </w:trPr>
        <w:tc>
          <w:tcPr>
            <w:tcW w:w="3681" w:type="dxa"/>
            <w:vMerge/>
          </w:tcPr>
          <w:p w:rsidR="00043212" w:rsidRDefault="00043212" w:rsidP="00AE5EF0">
            <w:pPr>
              <w:autoSpaceDE w:val="0"/>
              <w:autoSpaceDN w:val="0"/>
              <w:adjustRightInd w:val="0"/>
              <w:jc w:val="both"/>
              <w:rPr>
                <w:rFonts w:ascii="Times New Roman" w:hAnsi="Times New Roman" w:cs="Times New Roman"/>
                <w:sz w:val="24"/>
                <w:szCs w:val="24"/>
                <w:lang w:bidi="ar-SA"/>
              </w:rPr>
            </w:pPr>
          </w:p>
        </w:tc>
        <w:tc>
          <w:tcPr>
            <w:tcW w:w="1546" w:type="dxa"/>
            <w:vMerge/>
          </w:tcPr>
          <w:p w:rsidR="00043212" w:rsidRDefault="00043212" w:rsidP="00AE5EF0">
            <w:pPr>
              <w:contextualSpacing/>
              <w:jc w:val="right"/>
              <w:rPr>
                <w:rFonts w:ascii="Times New Roman" w:hAnsi="Times New Roman" w:cs="Times New Roman"/>
                <w:szCs w:val="22"/>
                <w:lang w:val="en-US"/>
              </w:rPr>
            </w:pPr>
          </w:p>
        </w:tc>
        <w:tc>
          <w:tcPr>
            <w:tcW w:w="1267" w:type="dxa"/>
            <w:vMerge/>
          </w:tcPr>
          <w:p w:rsidR="00043212" w:rsidRDefault="00043212" w:rsidP="00AE5EF0">
            <w:pPr>
              <w:contextualSpacing/>
              <w:jc w:val="center"/>
              <w:rPr>
                <w:rFonts w:ascii="Times New Roman" w:hAnsi="Times New Roman" w:cs="Times New Roman"/>
                <w:szCs w:val="22"/>
                <w:lang w:val="en-US"/>
              </w:rPr>
            </w:pPr>
          </w:p>
        </w:tc>
        <w:tc>
          <w:tcPr>
            <w:tcW w:w="1170" w:type="dxa"/>
            <w:gridSpan w:val="2"/>
            <w:vMerge/>
          </w:tcPr>
          <w:p w:rsidR="00043212" w:rsidRDefault="00043212" w:rsidP="00AE5EF0">
            <w:pPr>
              <w:contextualSpacing/>
              <w:jc w:val="center"/>
              <w:rPr>
                <w:rFonts w:ascii="Times New Roman" w:hAnsi="Times New Roman" w:cs="Times New Roman"/>
                <w:szCs w:val="22"/>
                <w:lang w:val="en-US"/>
              </w:rPr>
            </w:pPr>
          </w:p>
        </w:tc>
        <w:tc>
          <w:tcPr>
            <w:tcW w:w="1356" w:type="dxa"/>
            <w:vMerge/>
          </w:tcPr>
          <w:p w:rsidR="00043212" w:rsidRDefault="00043212" w:rsidP="00AE5EF0">
            <w:pPr>
              <w:contextualSpacing/>
              <w:jc w:val="center"/>
              <w:rPr>
                <w:rFonts w:ascii="Times New Roman" w:hAnsi="Times New Roman" w:cs="Times New Roman"/>
                <w:szCs w:val="22"/>
                <w:lang w:val="en-US"/>
              </w:rPr>
            </w:pPr>
          </w:p>
        </w:tc>
        <w:tc>
          <w:tcPr>
            <w:tcW w:w="1187" w:type="dxa"/>
          </w:tcPr>
          <w:p w:rsidR="00043212" w:rsidRDefault="00043212"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April 2024 to March 2025</w:t>
            </w:r>
          </w:p>
        </w:tc>
        <w:tc>
          <w:tcPr>
            <w:tcW w:w="1134" w:type="dxa"/>
          </w:tcPr>
          <w:p w:rsidR="00043212" w:rsidRDefault="00043212" w:rsidP="00BF3A31">
            <w:pPr>
              <w:contextualSpacing/>
              <w:jc w:val="right"/>
              <w:rPr>
                <w:rFonts w:ascii="Times New Roman" w:hAnsi="Times New Roman" w:cs="Times New Roman"/>
              </w:rPr>
            </w:pPr>
            <w:r>
              <w:rPr>
                <w:rFonts w:ascii="Times New Roman" w:hAnsi="Times New Roman" w:cs="Times New Roman"/>
              </w:rPr>
              <w:t>242.63</w:t>
            </w:r>
          </w:p>
        </w:tc>
        <w:tc>
          <w:tcPr>
            <w:tcW w:w="1457" w:type="dxa"/>
            <w:gridSpan w:val="2"/>
          </w:tcPr>
          <w:p w:rsidR="00043212" w:rsidRDefault="006C0254" w:rsidP="00AE5EF0">
            <w:pPr>
              <w:contextualSpacing/>
              <w:jc w:val="center"/>
              <w:rPr>
                <w:rFonts w:ascii="Times New Roman" w:hAnsi="Times New Roman" w:cs="Times New Roman"/>
                <w:bCs/>
                <w:lang w:val="en-US"/>
              </w:rPr>
            </w:pPr>
            <w:r>
              <w:rPr>
                <w:rFonts w:ascii="Times New Roman" w:hAnsi="Times New Roman" w:cs="Times New Roman"/>
                <w:bCs/>
                <w:lang w:val="en-US"/>
              </w:rPr>
              <w:t>…</w:t>
            </w:r>
          </w:p>
        </w:tc>
        <w:tc>
          <w:tcPr>
            <w:tcW w:w="1162" w:type="dxa"/>
          </w:tcPr>
          <w:p w:rsidR="00043212"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vMerge/>
          </w:tcPr>
          <w:p w:rsidR="00043212" w:rsidRDefault="00043212" w:rsidP="00AE5EF0">
            <w:pPr>
              <w:contextualSpacing/>
              <w:jc w:val="center"/>
              <w:rPr>
                <w:rFonts w:ascii="Times New Roman" w:hAnsi="Times New Roman" w:cs="Times New Roman"/>
                <w:szCs w:val="22"/>
                <w:lang w:val="en-US"/>
              </w:rPr>
            </w:pPr>
          </w:p>
        </w:tc>
      </w:tr>
      <w:tr w:rsidR="00043212" w:rsidRPr="005E1633" w:rsidTr="006C0254">
        <w:trPr>
          <w:trHeight w:val="387"/>
        </w:trPr>
        <w:tc>
          <w:tcPr>
            <w:tcW w:w="3681" w:type="dxa"/>
            <w:vMerge/>
          </w:tcPr>
          <w:p w:rsidR="00043212" w:rsidRDefault="00043212" w:rsidP="00AE5EF0">
            <w:pPr>
              <w:autoSpaceDE w:val="0"/>
              <w:autoSpaceDN w:val="0"/>
              <w:adjustRightInd w:val="0"/>
              <w:jc w:val="both"/>
              <w:rPr>
                <w:rFonts w:ascii="Times New Roman" w:hAnsi="Times New Roman" w:cs="Times New Roman"/>
                <w:sz w:val="24"/>
                <w:szCs w:val="24"/>
                <w:lang w:bidi="ar-SA"/>
              </w:rPr>
            </w:pPr>
          </w:p>
        </w:tc>
        <w:tc>
          <w:tcPr>
            <w:tcW w:w="1546" w:type="dxa"/>
            <w:vMerge/>
          </w:tcPr>
          <w:p w:rsidR="00043212" w:rsidRDefault="00043212" w:rsidP="00AE5EF0">
            <w:pPr>
              <w:contextualSpacing/>
              <w:jc w:val="right"/>
              <w:rPr>
                <w:rFonts w:ascii="Times New Roman" w:hAnsi="Times New Roman" w:cs="Times New Roman"/>
                <w:szCs w:val="22"/>
                <w:lang w:val="en-US"/>
              </w:rPr>
            </w:pPr>
          </w:p>
        </w:tc>
        <w:tc>
          <w:tcPr>
            <w:tcW w:w="1267" w:type="dxa"/>
            <w:vMerge/>
          </w:tcPr>
          <w:p w:rsidR="00043212" w:rsidRDefault="00043212" w:rsidP="00AE5EF0">
            <w:pPr>
              <w:contextualSpacing/>
              <w:jc w:val="center"/>
              <w:rPr>
                <w:rFonts w:ascii="Times New Roman" w:hAnsi="Times New Roman" w:cs="Times New Roman"/>
                <w:szCs w:val="22"/>
                <w:lang w:val="en-US"/>
              </w:rPr>
            </w:pPr>
          </w:p>
        </w:tc>
        <w:tc>
          <w:tcPr>
            <w:tcW w:w="1170" w:type="dxa"/>
            <w:gridSpan w:val="2"/>
            <w:vMerge/>
          </w:tcPr>
          <w:p w:rsidR="00043212" w:rsidRDefault="00043212" w:rsidP="00AE5EF0">
            <w:pPr>
              <w:contextualSpacing/>
              <w:jc w:val="center"/>
              <w:rPr>
                <w:rFonts w:ascii="Times New Roman" w:hAnsi="Times New Roman" w:cs="Times New Roman"/>
                <w:szCs w:val="22"/>
                <w:lang w:val="en-US"/>
              </w:rPr>
            </w:pPr>
          </w:p>
        </w:tc>
        <w:tc>
          <w:tcPr>
            <w:tcW w:w="1356" w:type="dxa"/>
            <w:vMerge/>
          </w:tcPr>
          <w:p w:rsidR="00043212" w:rsidRDefault="00043212" w:rsidP="00AE5EF0">
            <w:pPr>
              <w:contextualSpacing/>
              <w:jc w:val="center"/>
              <w:rPr>
                <w:rFonts w:ascii="Times New Roman" w:hAnsi="Times New Roman" w:cs="Times New Roman"/>
                <w:szCs w:val="22"/>
                <w:lang w:val="en-US"/>
              </w:rPr>
            </w:pPr>
          </w:p>
        </w:tc>
        <w:tc>
          <w:tcPr>
            <w:tcW w:w="1187" w:type="dxa"/>
          </w:tcPr>
          <w:p w:rsidR="00043212" w:rsidRDefault="00043212"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April 2025 to March 2026</w:t>
            </w:r>
          </w:p>
        </w:tc>
        <w:tc>
          <w:tcPr>
            <w:tcW w:w="1134" w:type="dxa"/>
          </w:tcPr>
          <w:p w:rsidR="00043212" w:rsidRDefault="00043212" w:rsidP="00BF3A31">
            <w:pPr>
              <w:contextualSpacing/>
              <w:jc w:val="right"/>
              <w:rPr>
                <w:rFonts w:ascii="Times New Roman" w:hAnsi="Times New Roman" w:cs="Times New Roman"/>
              </w:rPr>
            </w:pPr>
            <w:r>
              <w:rPr>
                <w:rFonts w:ascii="Times New Roman" w:hAnsi="Times New Roman" w:cs="Times New Roman"/>
              </w:rPr>
              <w:t>276.06</w:t>
            </w:r>
          </w:p>
        </w:tc>
        <w:tc>
          <w:tcPr>
            <w:tcW w:w="1457" w:type="dxa"/>
            <w:gridSpan w:val="2"/>
          </w:tcPr>
          <w:p w:rsidR="00043212" w:rsidRDefault="006C0254" w:rsidP="00AE5EF0">
            <w:pPr>
              <w:contextualSpacing/>
              <w:jc w:val="center"/>
              <w:rPr>
                <w:rFonts w:ascii="Times New Roman" w:hAnsi="Times New Roman" w:cs="Times New Roman"/>
                <w:bCs/>
                <w:lang w:val="en-US"/>
              </w:rPr>
            </w:pPr>
            <w:r>
              <w:rPr>
                <w:rFonts w:ascii="Times New Roman" w:hAnsi="Times New Roman" w:cs="Times New Roman"/>
                <w:bCs/>
                <w:lang w:val="en-US"/>
              </w:rPr>
              <w:t>…</w:t>
            </w:r>
          </w:p>
        </w:tc>
        <w:tc>
          <w:tcPr>
            <w:tcW w:w="1162" w:type="dxa"/>
          </w:tcPr>
          <w:p w:rsidR="00043212"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vMerge/>
          </w:tcPr>
          <w:p w:rsidR="00043212" w:rsidRDefault="00043212" w:rsidP="00AE5EF0">
            <w:pPr>
              <w:contextualSpacing/>
              <w:jc w:val="center"/>
              <w:rPr>
                <w:rFonts w:ascii="Times New Roman" w:hAnsi="Times New Roman" w:cs="Times New Roman"/>
                <w:szCs w:val="22"/>
                <w:lang w:val="en-US"/>
              </w:rPr>
            </w:pPr>
          </w:p>
        </w:tc>
      </w:tr>
      <w:tr w:rsidR="00AE5EF0" w:rsidRPr="005E1633" w:rsidTr="006C0254">
        <w:trPr>
          <w:trHeight w:val="387"/>
        </w:trPr>
        <w:tc>
          <w:tcPr>
            <w:tcW w:w="3681" w:type="dxa"/>
            <w:vMerge/>
          </w:tcPr>
          <w:p w:rsidR="00AE5EF0" w:rsidRDefault="00AE5EF0" w:rsidP="00AE5EF0">
            <w:pPr>
              <w:autoSpaceDE w:val="0"/>
              <w:autoSpaceDN w:val="0"/>
              <w:adjustRightInd w:val="0"/>
              <w:jc w:val="both"/>
              <w:rPr>
                <w:rFonts w:ascii="Times New Roman" w:hAnsi="Times New Roman" w:cs="Times New Roman"/>
                <w:sz w:val="24"/>
                <w:szCs w:val="24"/>
                <w:lang w:bidi="ar-SA"/>
              </w:rPr>
            </w:pPr>
          </w:p>
        </w:tc>
        <w:tc>
          <w:tcPr>
            <w:tcW w:w="1546" w:type="dxa"/>
            <w:vMerge/>
          </w:tcPr>
          <w:p w:rsidR="00AE5EF0" w:rsidRDefault="00AE5EF0" w:rsidP="00AE5EF0">
            <w:pPr>
              <w:contextualSpacing/>
              <w:jc w:val="right"/>
              <w:rPr>
                <w:rFonts w:ascii="Times New Roman" w:hAnsi="Times New Roman" w:cs="Times New Roman"/>
                <w:szCs w:val="22"/>
                <w:lang w:val="en-US"/>
              </w:rPr>
            </w:pPr>
          </w:p>
        </w:tc>
        <w:tc>
          <w:tcPr>
            <w:tcW w:w="1267" w:type="dxa"/>
            <w:vMerge/>
          </w:tcPr>
          <w:p w:rsidR="00AE5EF0" w:rsidRDefault="00AE5EF0" w:rsidP="00AE5EF0">
            <w:pPr>
              <w:contextualSpacing/>
              <w:jc w:val="center"/>
              <w:rPr>
                <w:rFonts w:ascii="Times New Roman" w:hAnsi="Times New Roman" w:cs="Times New Roman"/>
                <w:szCs w:val="22"/>
                <w:lang w:val="en-US"/>
              </w:rPr>
            </w:pPr>
          </w:p>
        </w:tc>
        <w:tc>
          <w:tcPr>
            <w:tcW w:w="1170" w:type="dxa"/>
            <w:gridSpan w:val="2"/>
            <w:vMerge/>
          </w:tcPr>
          <w:p w:rsidR="00AE5EF0" w:rsidRDefault="00AE5EF0" w:rsidP="00AE5EF0">
            <w:pPr>
              <w:contextualSpacing/>
              <w:jc w:val="center"/>
              <w:rPr>
                <w:rFonts w:ascii="Times New Roman" w:hAnsi="Times New Roman" w:cs="Times New Roman"/>
                <w:szCs w:val="22"/>
                <w:lang w:val="en-US"/>
              </w:rPr>
            </w:pPr>
          </w:p>
        </w:tc>
        <w:tc>
          <w:tcPr>
            <w:tcW w:w="1356" w:type="dxa"/>
            <w:vMerge/>
          </w:tcPr>
          <w:p w:rsidR="00AE5EF0" w:rsidRDefault="00AE5EF0" w:rsidP="00AE5EF0">
            <w:pPr>
              <w:contextualSpacing/>
              <w:jc w:val="center"/>
              <w:rPr>
                <w:rFonts w:ascii="Times New Roman" w:hAnsi="Times New Roman" w:cs="Times New Roman"/>
                <w:szCs w:val="22"/>
                <w:lang w:val="en-US"/>
              </w:rPr>
            </w:pPr>
          </w:p>
        </w:tc>
        <w:tc>
          <w:tcPr>
            <w:tcW w:w="1187" w:type="dxa"/>
          </w:tcPr>
          <w:p w:rsidR="00AE5EF0" w:rsidRDefault="00AE5E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April 2026 to December 2026</w:t>
            </w:r>
          </w:p>
        </w:tc>
        <w:tc>
          <w:tcPr>
            <w:tcW w:w="1134" w:type="dxa"/>
          </w:tcPr>
          <w:p w:rsidR="00AE5EF0" w:rsidRDefault="00AE5EF0" w:rsidP="00BF3A31">
            <w:pPr>
              <w:contextualSpacing/>
              <w:jc w:val="right"/>
              <w:rPr>
                <w:rFonts w:ascii="Times New Roman" w:hAnsi="Times New Roman" w:cs="Times New Roman"/>
              </w:rPr>
            </w:pPr>
            <w:r>
              <w:rPr>
                <w:rFonts w:ascii="Times New Roman" w:hAnsi="Times New Roman" w:cs="Times New Roman"/>
              </w:rPr>
              <w:t>218.29</w:t>
            </w:r>
          </w:p>
        </w:tc>
        <w:tc>
          <w:tcPr>
            <w:tcW w:w="1457" w:type="dxa"/>
            <w:gridSpan w:val="2"/>
          </w:tcPr>
          <w:p w:rsidR="00AE5EF0" w:rsidRDefault="006C0254" w:rsidP="00AE5EF0">
            <w:pPr>
              <w:contextualSpacing/>
              <w:jc w:val="center"/>
              <w:rPr>
                <w:rFonts w:ascii="Times New Roman" w:hAnsi="Times New Roman" w:cs="Times New Roman"/>
                <w:bCs/>
                <w:lang w:val="en-US"/>
              </w:rPr>
            </w:pPr>
            <w:r>
              <w:rPr>
                <w:rFonts w:ascii="Times New Roman" w:hAnsi="Times New Roman" w:cs="Times New Roman"/>
                <w:bCs/>
                <w:lang w:val="en-US"/>
              </w:rPr>
              <w:t>…</w:t>
            </w:r>
          </w:p>
        </w:tc>
        <w:tc>
          <w:tcPr>
            <w:tcW w:w="1162" w:type="dxa"/>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vMerge/>
          </w:tcPr>
          <w:p w:rsidR="00AE5EF0" w:rsidRDefault="00AE5EF0" w:rsidP="00AE5EF0">
            <w:pPr>
              <w:contextualSpacing/>
              <w:jc w:val="center"/>
              <w:rPr>
                <w:rFonts w:ascii="Times New Roman" w:hAnsi="Times New Roman" w:cs="Times New Roman"/>
                <w:szCs w:val="22"/>
                <w:lang w:val="en-US"/>
              </w:rPr>
            </w:pPr>
          </w:p>
        </w:tc>
      </w:tr>
      <w:tr w:rsidR="00AE5EF0" w:rsidRPr="005E1633" w:rsidTr="00414154">
        <w:trPr>
          <w:trHeight w:val="338"/>
        </w:trPr>
        <w:tc>
          <w:tcPr>
            <w:tcW w:w="3681" w:type="dxa"/>
            <w:vMerge/>
          </w:tcPr>
          <w:p w:rsidR="00AE5EF0" w:rsidRDefault="00AE5EF0" w:rsidP="00AE5EF0">
            <w:pPr>
              <w:autoSpaceDE w:val="0"/>
              <w:autoSpaceDN w:val="0"/>
              <w:adjustRightInd w:val="0"/>
              <w:jc w:val="both"/>
              <w:rPr>
                <w:rFonts w:ascii="Times New Roman" w:hAnsi="Times New Roman" w:cs="Times New Roman"/>
                <w:sz w:val="24"/>
                <w:szCs w:val="24"/>
                <w:lang w:bidi="ar-SA"/>
              </w:rPr>
            </w:pPr>
          </w:p>
        </w:tc>
        <w:tc>
          <w:tcPr>
            <w:tcW w:w="1546" w:type="dxa"/>
            <w:vMerge/>
          </w:tcPr>
          <w:p w:rsidR="00AE5EF0" w:rsidRDefault="00AE5EF0" w:rsidP="00AE5EF0">
            <w:pPr>
              <w:contextualSpacing/>
              <w:jc w:val="right"/>
              <w:rPr>
                <w:rFonts w:ascii="Times New Roman" w:hAnsi="Times New Roman" w:cs="Times New Roman"/>
                <w:szCs w:val="22"/>
                <w:lang w:val="en-US"/>
              </w:rPr>
            </w:pPr>
          </w:p>
        </w:tc>
        <w:tc>
          <w:tcPr>
            <w:tcW w:w="1267" w:type="dxa"/>
            <w:vMerge/>
          </w:tcPr>
          <w:p w:rsidR="00AE5EF0" w:rsidRDefault="00AE5EF0" w:rsidP="00AE5EF0">
            <w:pPr>
              <w:contextualSpacing/>
              <w:jc w:val="center"/>
              <w:rPr>
                <w:rFonts w:ascii="Times New Roman" w:hAnsi="Times New Roman" w:cs="Times New Roman"/>
                <w:szCs w:val="22"/>
                <w:lang w:val="en-US"/>
              </w:rPr>
            </w:pPr>
          </w:p>
        </w:tc>
        <w:tc>
          <w:tcPr>
            <w:tcW w:w="1170" w:type="dxa"/>
            <w:gridSpan w:val="2"/>
            <w:vMerge/>
          </w:tcPr>
          <w:p w:rsidR="00AE5EF0" w:rsidRDefault="00AE5EF0" w:rsidP="00AE5EF0">
            <w:pPr>
              <w:contextualSpacing/>
              <w:jc w:val="center"/>
              <w:rPr>
                <w:rFonts w:ascii="Times New Roman" w:hAnsi="Times New Roman" w:cs="Times New Roman"/>
                <w:szCs w:val="22"/>
                <w:lang w:val="en-US"/>
              </w:rPr>
            </w:pPr>
          </w:p>
        </w:tc>
        <w:tc>
          <w:tcPr>
            <w:tcW w:w="1356" w:type="dxa"/>
            <w:vMerge/>
          </w:tcPr>
          <w:p w:rsidR="00AE5EF0" w:rsidRDefault="00AE5EF0" w:rsidP="00AE5EF0">
            <w:pPr>
              <w:contextualSpacing/>
              <w:jc w:val="center"/>
              <w:rPr>
                <w:rFonts w:ascii="Times New Roman" w:hAnsi="Times New Roman" w:cs="Times New Roman"/>
                <w:szCs w:val="22"/>
                <w:lang w:val="en-US"/>
              </w:rPr>
            </w:pPr>
          </w:p>
        </w:tc>
        <w:tc>
          <w:tcPr>
            <w:tcW w:w="1187" w:type="dxa"/>
          </w:tcPr>
          <w:p w:rsidR="00AE5EF0" w:rsidRDefault="00AE5EF0"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Total</w:t>
            </w:r>
          </w:p>
        </w:tc>
        <w:tc>
          <w:tcPr>
            <w:tcW w:w="1134" w:type="dxa"/>
          </w:tcPr>
          <w:p w:rsidR="00AE5EF0" w:rsidRDefault="00AE5EF0" w:rsidP="00BF3A31">
            <w:pPr>
              <w:contextualSpacing/>
              <w:jc w:val="right"/>
              <w:rPr>
                <w:rFonts w:ascii="Times New Roman" w:hAnsi="Times New Roman" w:cs="Times New Roman"/>
              </w:rPr>
            </w:pPr>
            <w:r>
              <w:rPr>
                <w:rFonts w:ascii="Times New Roman" w:hAnsi="Times New Roman" w:cs="Times New Roman"/>
              </w:rPr>
              <w:t>1,006.94</w:t>
            </w:r>
          </w:p>
        </w:tc>
        <w:tc>
          <w:tcPr>
            <w:tcW w:w="1457" w:type="dxa"/>
            <w:gridSpan w:val="2"/>
          </w:tcPr>
          <w:p w:rsidR="00AE5EF0" w:rsidRDefault="006C0254" w:rsidP="00AE5EF0">
            <w:pPr>
              <w:contextualSpacing/>
              <w:jc w:val="center"/>
              <w:rPr>
                <w:rFonts w:ascii="Times New Roman" w:hAnsi="Times New Roman" w:cs="Times New Roman"/>
                <w:bCs/>
                <w:lang w:val="en-US"/>
              </w:rPr>
            </w:pPr>
            <w:r>
              <w:rPr>
                <w:rFonts w:ascii="Times New Roman" w:hAnsi="Times New Roman" w:cs="Times New Roman"/>
                <w:bCs/>
                <w:lang w:val="en-US"/>
              </w:rPr>
              <w:t>…</w:t>
            </w:r>
          </w:p>
        </w:tc>
        <w:tc>
          <w:tcPr>
            <w:tcW w:w="1162" w:type="dxa"/>
          </w:tcPr>
          <w:p w:rsidR="00AE5EF0" w:rsidRDefault="006C0254" w:rsidP="00AE5EF0">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3"/>
            <w:vMerge/>
          </w:tcPr>
          <w:p w:rsidR="00AE5EF0" w:rsidRDefault="00AE5EF0" w:rsidP="00AE5EF0">
            <w:pPr>
              <w:contextualSpacing/>
              <w:jc w:val="center"/>
              <w:rPr>
                <w:rFonts w:ascii="Times New Roman" w:hAnsi="Times New Roman" w:cs="Times New Roman"/>
                <w:szCs w:val="22"/>
                <w:lang w:val="en-US"/>
              </w:rPr>
            </w:pPr>
          </w:p>
        </w:tc>
      </w:tr>
    </w:tbl>
    <w:p w:rsidR="00414154" w:rsidRDefault="00414154">
      <w:r>
        <w:br w:type="page"/>
      </w:r>
    </w:p>
    <w:tbl>
      <w:tblPr>
        <w:tblStyle w:val="TableGrid"/>
        <w:tblW w:w="15224" w:type="dxa"/>
        <w:tblInd w:w="-176" w:type="dxa"/>
        <w:tblLayout w:type="fixed"/>
        <w:tblLook w:val="04A0"/>
      </w:tblPr>
      <w:tblGrid>
        <w:gridCol w:w="3681"/>
        <w:gridCol w:w="1546"/>
        <w:gridCol w:w="1267"/>
        <w:gridCol w:w="1094"/>
        <w:gridCol w:w="1432"/>
        <w:gridCol w:w="1187"/>
        <w:gridCol w:w="1134"/>
        <w:gridCol w:w="1445"/>
        <w:gridCol w:w="12"/>
        <w:gridCol w:w="1162"/>
        <w:gridCol w:w="14"/>
        <w:gridCol w:w="1250"/>
      </w:tblGrid>
      <w:tr w:rsidR="00414154" w:rsidRPr="005E1633" w:rsidTr="00141653">
        <w:trPr>
          <w:trHeight w:val="296"/>
        </w:trPr>
        <w:tc>
          <w:tcPr>
            <w:tcW w:w="3681"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lastRenderedPageBreak/>
              <w:t>(1)</w:t>
            </w:r>
          </w:p>
        </w:tc>
        <w:tc>
          <w:tcPr>
            <w:tcW w:w="1546"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0"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043212" w:rsidRPr="005E1633" w:rsidTr="00FB5813">
        <w:trPr>
          <w:trHeight w:val="440"/>
        </w:trPr>
        <w:tc>
          <w:tcPr>
            <w:tcW w:w="15224" w:type="dxa"/>
            <w:gridSpan w:val="12"/>
          </w:tcPr>
          <w:p w:rsidR="00043212" w:rsidRDefault="00043212" w:rsidP="00043212">
            <w:pPr>
              <w:contextualSpacing/>
              <w:rPr>
                <w:rFonts w:ascii="Times New Roman" w:hAnsi="Times New Roman" w:cs="Times New Roman"/>
                <w:szCs w:val="22"/>
                <w:lang w:val="en-US"/>
              </w:rPr>
            </w:pPr>
            <w:r w:rsidRPr="0010374F">
              <w:rPr>
                <w:rFonts w:ascii="Times New Roman" w:hAnsi="Times New Roman" w:cs="Times New Roman"/>
                <w:b/>
                <w:bCs/>
                <w:sz w:val="24"/>
                <w:szCs w:val="24"/>
                <w:lang w:bidi="ar-SA"/>
              </w:rPr>
              <w:t xml:space="preserve">Food and Civil Supplies </w:t>
            </w:r>
            <w:r>
              <w:rPr>
                <w:rFonts w:ascii="Times New Roman" w:hAnsi="Times New Roman" w:cs="Times New Roman"/>
                <w:b/>
                <w:bCs/>
                <w:sz w:val="24"/>
                <w:szCs w:val="24"/>
                <w:lang w:bidi="ar-SA"/>
              </w:rPr>
              <w:t xml:space="preserve">and Consumer Affairs </w:t>
            </w:r>
            <w:r w:rsidRPr="0010374F">
              <w:rPr>
                <w:rFonts w:ascii="Times New Roman" w:hAnsi="Times New Roman" w:cs="Times New Roman"/>
                <w:b/>
                <w:bCs/>
                <w:sz w:val="24"/>
                <w:szCs w:val="24"/>
                <w:lang w:bidi="ar-SA"/>
              </w:rPr>
              <w:t>Department</w:t>
            </w:r>
          </w:p>
        </w:tc>
      </w:tr>
      <w:tr w:rsidR="00043212" w:rsidRPr="005E1633" w:rsidTr="00FB5813">
        <w:trPr>
          <w:trHeight w:val="1358"/>
        </w:trPr>
        <w:tc>
          <w:tcPr>
            <w:tcW w:w="3681" w:type="dxa"/>
          </w:tcPr>
          <w:p w:rsidR="00043212" w:rsidRDefault="00043212"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Annabhagya s</w:t>
            </w:r>
            <w:r w:rsidR="00C87D98">
              <w:rPr>
                <w:rFonts w:ascii="Times New Roman" w:hAnsi="Times New Roman" w:cs="Times New Roman"/>
                <w:sz w:val="24"/>
                <w:szCs w:val="24"/>
                <w:lang w:bidi="ar-SA"/>
              </w:rPr>
              <w:t>cheme was implemented to make ‘H</w:t>
            </w:r>
            <w:r>
              <w:rPr>
                <w:rFonts w:ascii="Times New Roman" w:hAnsi="Times New Roman" w:cs="Times New Roman"/>
                <w:sz w:val="24"/>
                <w:szCs w:val="24"/>
                <w:lang w:bidi="ar-SA"/>
              </w:rPr>
              <w:t>unger free Karnataka’ W</w:t>
            </w:r>
            <w:r w:rsidR="00C87D98">
              <w:rPr>
                <w:rFonts w:ascii="Times New Roman" w:hAnsi="Times New Roman" w:cs="Times New Roman"/>
                <w:sz w:val="24"/>
                <w:szCs w:val="24"/>
                <w:lang w:bidi="ar-SA"/>
              </w:rPr>
              <w:t>h</w:t>
            </w:r>
            <w:r>
              <w:rPr>
                <w:rFonts w:ascii="Times New Roman" w:hAnsi="Times New Roman" w:cs="Times New Roman"/>
                <w:sz w:val="24"/>
                <w:szCs w:val="24"/>
                <w:lang w:bidi="ar-SA"/>
              </w:rPr>
              <w:t>ere Anthyodaya and Priority Household card will get 5 kg of Food grains. In the financial year 2023-24 th</w:t>
            </w:r>
            <w:r w:rsidR="00C87D98">
              <w:rPr>
                <w:rFonts w:ascii="Times New Roman" w:hAnsi="Times New Roman" w:cs="Times New Roman"/>
                <w:sz w:val="24"/>
                <w:szCs w:val="24"/>
                <w:lang w:bidi="ar-SA"/>
              </w:rPr>
              <w:t>e government decided to issue, a</w:t>
            </w:r>
            <w:r>
              <w:rPr>
                <w:rFonts w:ascii="Times New Roman" w:hAnsi="Times New Roman" w:cs="Times New Roman"/>
                <w:sz w:val="24"/>
                <w:szCs w:val="24"/>
                <w:lang w:bidi="ar-SA"/>
              </w:rPr>
              <w:t>n additional 5 kg of Rice. i.e. a total of ten kg of food grains to be issued to every beneficiary every month. However, the government alternate m</w:t>
            </w:r>
            <w:r w:rsidR="00C87D98">
              <w:rPr>
                <w:rFonts w:ascii="Times New Roman" w:hAnsi="Times New Roman" w:cs="Times New Roman"/>
                <w:sz w:val="24"/>
                <w:szCs w:val="24"/>
                <w:lang w:bidi="ar-SA"/>
              </w:rPr>
              <w:t>easures to implement A</w:t>
            </w:r>
            <w:r>
              <w:rPr>
                <w:rFonts w:ascii="Times New Roman" w:hAnsi="Times New Roman" w:cs="Times New Roman"/>
                <w:sz w:val="24"/>
                <w:szCs w:val="24"/>
                <w:lang w:bidi="ar-SA"/>
              </w:rPr>
              <w:t>nnabhagya Scheme for the shortage of additional 5kg rice, an equivalent amount will</w:t>
            </w:r>
            <w:r w:rsidR="00C87D98">
              <w:rPr>
                <w:rFonts w:ascii="Times New Roman" w:hAnsi="Times New Roman" w:cs="Times New Roman"/>
                <w:sz w:val="24"/>
                <w:szCs w:val="24"/>
                <w:lang w:bidi="ar-SA"/>
              </w:rPr>
              <w:t xml:space="preserve"> be remitted from the month of J</w:t>
            </w:r>
            <w:r>
              <w:rPr>
                <w:rFonts w:ascii="Times New Roman" w:hAnsi="Times New Roman" w:cs="Times New Roman"/>
                <w:sz w:val="24"/>
                <w:szCs w:val="24"/>
                <w:lang w:bidi="ar-SA"/>
              </w:rPr>
              <w:t>uly to the bank accounts of beneficiaries through Direct Benefit Transfer (DBT).</w:t>
            </w:r>
          </w:p>
        </w:tc>
        <w:tc>
          <w:tcPr>
            <w:tcW w:w="1546" w:type="dxa"/>
          </w:tcPr>
          <w:p w:rsidR="00043212" w:rsidRDefault="00043212"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043212" w:rsidRDefault="00043212"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043212" w:rsidRDefault="006C025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043212" w:rsidRDefault="00043212"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187" w:type="dxa"/>
          </w:tcPr>
          <w:p w:rsidR="00043212" w:rsidRPr="00BF3A31" w:rsidRDefault="00043212" w:rsidP="00B53331">
            <w:pPr>
              <w:contextualSpacing/>
              <w:jc w:val="center"/>
              <w:rPr>
                <w:rFonts w:ascii="Times New Roman" w:hAnsi="Times New Roman" w:cs="Times New Roman"/>
                <w:sz w:val="20"/>
                <w:lang w:val="en-US"/>
              </w:rPr>
            </w:pPr>
            <w:r w:rsidRPr="00BF3A31">
              <w:rPr>
                <w:rFonts w:ascii="Times New Roman" w:hAnsi="Times New Roman" w:cs="Times New Roman"/>
                <w:sz w:val="20"/>
                <w:lang w:val="en-US"/>
              </w:rPr>
              <w:t>7</w:t>
            </w:r>
            <w:r w:rsidR="00BF3A31" w:rsidRPr="00BF3A31">
              <w:rPr>
                <w:rFonts w:ascii="Times New Roman" w:hAnsi="Times New Roman" w:cs="Times New Roman"/>
                <w:sz w:val="20"/>
                <w:lang w:val="en-US"/>
              </w:rPr>
              <w:t>,</w:t>
            </w:r>
            <w:r w:rsidRPr="00BF3A31">
              <w:rPr>
                <w:rFonts w:ascii="Times New Roman" w:hAnsi="Times New Roman" w:cs="Times New Roman"/>
                <w:sz w:val="20"/>
                <w:lang w:val="en-US"/>
              </w:rPr>
              <w:t>35</w:t>
            </w:r>
            <w:r w:rsidR="00BF3A31" w:rsidRPr="00BF3A31">
              <w:rPr>
                <w:rFonts w:ascii="Times New Roman" w:hAnsi="Times New Roman" w:cs="Times New Roman"/>
                <w:sz w:val="20"/>
                <w:lang w:val="en-US"/>
              </w:rPr>
              <w:t>,</w:t>
            </w:r>
            <w:r w:rsidRPr="00BF3A31">
              <w:rPr>
                <w:rFonts w:ascii="Times New Roman" w:hAnsi="Times New Roman" w:cs="Times New Roman"/>
                <w:sz w:val="20"/>
                <w:lang w:val="en-US"/>
              </w:rPr>
              <w:t xml:space="preserve">021.45 </w:t>
            </w:r>
          </w:p>
        </w:tc>
        <w:tc>
          <w:tcPr>
            <w:tcW w:w="1134" w:type="dxa"/>
          </w:tcPr>
          <w:p w:rsidR="00043212" w:rsidRDefault="006C0254" w:rsidP="006C0254">
            <w:pPr>
              <w:contextualSpacing/>
              <w:jc w:val="center"/>
              <w:rPr>
                <w:rFonts w:ascii="Times New Roman" w:hAnsi="Times New Roman" w:cs="Times New Roman"/>
              </w:rPr>
            </w:pPr>
            <w:r>
              <w:rPr>
                <w:rFonts w:ascii="Times New Roman" w:hAnsi="Times New Roman" w:cs="Times New Roman"/>
              </w:rPr>
              <w:t>...</w:t>
            </w:r>
          </w:p>
        </w:tc>
        <w:tc>
          <w:tcPr>
            <w:tcW w:w="1457" w:type="dxa"/>
            <w:gridSpan w:val="2"/>
          </w:tcPr>
          <w:p w:rsidR="00043212" w:rsidRDefault="006C0254" w:rsidP="00B53331">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043212" w:rsidRDefault="006C025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043212" w:rsidRDefault="006C025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C87D98" w:rsidRPr="005E1633" w:rsidTr="00414154">
        <w:trPr>
          <w:trHeight w:val="355"/>
        </w:trPr>
        <w:tc>
          <w:tcPr>
            <w:tcW w:w="15224" w:type="dxa"/>
            <w:gridSpan w:val="12"/>
          </w:tcPr>
          <w:p w:rsidR="00C87D98" w:rsidRPr="00C87D98" w:rsidRDefault="00C87D98" w:rsidP="00C87D98">
            <w:pPr>
              <w:tabs>
                <w:tab w:val="left" w:pos="1200"/>
              </w:tabs>
              <w:contextualSpacing/>
              <w:rPr>
                <w:rFonts w:ascii="Times New Roman" w:hAnsi="Times New Roman" w:cs="Times New Roman"/>
                <w:b/>
                <w:bCs/>
                <w:szCs w:val="22"/>
                <w:lang w:val="en-US"/>
              </w:rPr>
            </w:pPr>
            <w:r w:rsidRPr="00C87D98">
              <w:rPr>
                <w:rFonts w:ascii="Times New Roman" w:hAnsi="Times New Roman" w:cs="Times New Roman"/>
                <w:b/>
                <w:bCs/>
                <w:szCs w:val="22"/>
                <w:lang w:val="en-US"/>
              </w:rPr>
              <w:t>Backward Classes Welfare Department</w:t>
            </w:r>
          </w:p>
        </w:tc>
      </w:tr>
      <w:tr w:rsidR="00C87D98" w:rsidRPr="005E1633" w:rsidTr="00FB5813">
        <w:trPr>
          <w:trHeight w:val="1358"/>
        </w:trPr>
        <w:tc>
          <w:tcPr>
            <w:tcW w:w="3681" w:type="dxa"/>
          </w:tcPr>
          <w:p w:rsidR="00C87D98" w:rsidRDefault="00C87D98"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A tender has been invited for the construction of wel</w:t>
            </w:r>
            <w:r w:rsidR="00B71666">
              <w:rPr>
                <w:rFonts w:ascii="Times New Roman" w:hAnsi="Times New Roman" w:cs="Times New Roman"/>
                <w:sz w:val="24"/>
                <w:szCs w:val="24"/>
                <w:lang w:bidi="ar-SA"/>
              </w:rPr>
              <w:t>l-equipped 50 Kanak</w:t>
            </w:r>
            <w:r w:rsidR="00A63312">
              <w:rPr>
                <w:rFonts w:ascii="Times New Roman" w:hAnsi="Times New Roman" w:cs="Times New Roman"/>
                <w:sz w:val="24"/>
                <w:szCs w:val="24"/>
                <w:lang w:bidi="ar-SA"/>
              </w:rPr>
              <w:t>a</w:t>
            </w:r>
            <w:r w:rsidR="00B71666">
              <w:rPr>
                <w:rFonts w:ascii="Times New Roman" w:hAnsi="Times New Roman" w:cs="Times New Roman"/>
                <w:sz w:val="24"/>
                <w:szCs w:val="24"/>
                <w:lang w:bidi="ar-SA"/>
              </w:rPr>
              <w:t>dasa Hostels</w:t>
            </w:r>
            <w:r>
              <w:rPr>
                <w:rFonts w:ascii="Times New Roman" w:hAnsi="Times New Roman" w:cs="Times New Roman"/>
                <w:sz w:val="24"/>
                <w:szCs w:val="24"/>
                <w:lang w:bidi="ar-SA"/>
              </w:rPr>
              <w:t xml:space="preserve"> under the Backward Classes Welfare Department. </w:t>
            </w:r>
            <w:r w:rsidR="00B71666">
              <w:rPr>
                <w:rFonts w:ascii="Times New Roman" w:hAnsi="Times New Roman" w:cs="Times New Roman"/>
                <w:sz w:val="24"/>
                <w:szCs w:val="24"/>
                <w:lang w:bidi="ar-SA"/>
              </w:rPr>
              <w:t>The unit cost has also been Increased Rs. 3.26 Crore to Rs. 5.00 Crore.</w:t>
            </w:r>
          </w:p>
        </w:tc>
        <w:tc>
          <w:tcPr>
            <w:tcW w:w="1546" w:type="dxa"/>
          </w:tcPr>
          <w:p w:rsidR="00C87D98" w:rsidRDefault="00B53331"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25</w:t>
            </w:r>
            <w:r w:rsidR="00BF3A31">
              <w:rPr>
                <w:rFonts w:ascii="Times New Roman" w:hAnsi="Times New Roman" w:cs="Times New Roman"/>
                <w:szCs w:val="22"/>
                <w:lang w:val="en-US"/>
              </w:rPr>
              <w:t>,</w:t>
            </w:r>
            <w:r>
              <w:rPr>
                <w:rFonts w:ascii="Times New Roman" w:hAnsi="Times New Roman" w:cs="Times New Roman"/>
                <w:szCs w:val="22"/>
                <w:lang w:val="en-US"/>
              </w:rPr>
              <w:t>000.00</w:t>
            </w:r>
          </w:p>
        </w:tc>
        <w:tc>
          <w:tcPr>
            <w:tcW w:w="1267" w:type="dxa"/>
          </w:tcPr>
          <w:p w:rsidR="00C87D98" w:rsidRDefault="00B53331"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C87D98" w:rsidRDefault="00B53331"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03 Years</w:t>
            </w:r>
          </w:p>
        </w:tc>
        <w:tc>
          <w:tcPr>
            <w:tcW w:w="1432" w:type="dxa"/>
          </w:tcPr>
          <w:p w:rsidR="00C87D98" w:rsidRDefault="006C025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C87D98" w:rsidRDefault="006C025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C87D98" w:rsidRDefault="006C0254" w:rsidP="006C0254">
            <w:pPr>
              <w:contextualSpacing/>
              <w:jc w:val="center"/>
              <w:rPr>
                <w:rFonts w:ascii="Times New Roman" w:hAnsi="Times New Roman" w:cs="Times New Roman"/>
              </w:rPr>
            </w:pPr>
            <w:r>
              <w:rPr>
                <w:rFonts w:ascii="Times New Roman" w:hAnsi="Times New Roman" w:cs="Times New Roman"/>
              </w:rPr>
              <w:t>...</w:t>
            </w:r>
          </w:p>
        </w:tc>
        <w:tc>
          <w:tcPr>
            <w:tcW w:w="1457" w:type="dxa"/>
            <w:gridSpan w:val="2"/>
          </w:tcPr>
          <w:p w:rsidR="00C87D98" w:rsidRDefault="006C0254" w:rsidP="00B53331">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C87D98" w:rsidRDefault="006C025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4" w:type="dxa"/>
            <w:gridSpan w:val="2"/>
          </w:tcPr>
          <w:p w:rsidR="00C87D98" w:rsidRDefault="006C025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414154" w:rsidRDefault="00414154" w:rsidP="004C2535"/>
    <w:p w:rsidR="00414154" w:rsidRPr="0015672E" w:rsidRDefault="00414154" w:rsidP="00414154">
      <w:pPr>
        <w:spacing w:after="240" w:line="240" w:lineRule="auto"/>
        <w:jc w:val="center"/>
        <w:rPr>
          <w:rFonts w:ascii="Times New Roman" w:hAnsi="Times New Roman" w:cs="Times New Roman"/>
          <w:b/>
          <w:bCs/>
          <w:sz w:val="24"/>
          <w:szCs w:val="24"/>
          <w:lang w:val="en-US"/>
        </w:rPr>
      </w:pPr>
      <w:r>
        <w:br w:type="column"/>
      </w:r>
      <w:r>
        <w:rPr>
          <w:rFonts w:ascii="Times New Roman" w:hAnsi="Times New Roman" w:cs="Times New Roman"/>
          <w:b/>
          <w:bCs/>
          <w:sz w:val="24"/>
          <w:szCs w:val="24"/>
          <w:lang w:val="en-US"/>
        </w:rPr>
        <w:lastRenderedPageBreak/>
        <w:t>APPENDIX XI–</w:t>
      </w:r>
      <w:r w:rsidRPr="0015672E">
        <w:rPr>
          <w:rFonts w:ascii="Times New Roman" w:hAnsi="Times New Roman" w:cs="Times New Roman"/>
          <w:b/>
          <w:bCs/>
          <w:sz w:val="24"/>
          <w:szCs w:val="24"/>
          <w:lang w:val="en-US"/>
        </w:rPr>
        <w:t>MAJOR POLICY DECISIONS DURING THE YEAR OR NE</w:t>
      </w:r>
      <w:r>
        <w:rPr>
          <w:rFonts w:ascii="Times New Roman" w:hAnsi="Times New Roman" w:cs="Times New Roman"/>
          <w:b/>
          <w:bCs/>
          <w:sz w:val="24"/>
          <w:szCs w:val="24"/>
          <w:lang w:val="en-US"/>
        </w:rPr>
        <w:t>W SCHEMES PROPOSED IN THE BUDGET – contd.</w:t>
      </w:r>
    </w:p>
    <w:tbl>
      <w:tblPr>
        <w:tblStyle w:val="TableGrid"/>
        <w:tblW w:w="15224" w:type="dxa"/>
        <w:tblInd w:w="-176" w:type="dxa"/>
        <w:tblLayout w:type="fixed"/>
        <w:tblLook w:val="04A0"/>
      </w:tblPr>
      <w:tblGrid>
        <w:gridCol w:w="3679"/>
        <w:gridCol w:w="1544"/>
        <w:gridCol w:w="1267"/>
        <w:gridCol w:w="1094"/>
        <w:gridCol w:w="1432"/>
        <w:gridCol w:w="1187"/>
        <w:gridCol w:w="1134"/>
        <w:gridCol w:w="1445"/>
        <w:gridCol w:w="12"/>
        <w:gridCol w:w="1162"/>
        <w:gridCol w:w="14"/>
        <w:gridCol w:w="1042"/>
        <w:gridCol w:w="212"/>
      </w:tblGrid>
      <w:tr w:rsidR="00414154" w:rsidRPr="00044A08" w:rsidTr="00414154">
        <w:trPr>
          <w:gridAfter w:val="1"/>
          <w:wAfter w:w="212" w:type="dxa"/>
        </w:trPr>
        <w:tc>
          <w:tcPr>
            <w:tcW w:w="15012" w:type="dxa"/>
            <w:gridSpan w:val="12"/>
            <w:tcBorders>
              <w:top w:val="nil"/>
              <w:left w:val="nil"/>
              <w:bottom w:val="single" w:sz="4" w:space="0" w:color="auto"/>
              <w:right w:val="nil"/>
            </w:tcBorders>
            <w:shd w:val="clear" w:color="auto" w:fill="auto"/>
            <w:vAlign w:val="center"/>
          </w:tcPr>
          <w:p w:rsidR="00414154" w:rsidRPr="00044A08" w:rsidRDefault="00414154" w:rsidP="00141653">
            <w:pPr>
              <w:jc w:val="right"/>
              <w:rPr>
                <w:rFonts w:ascii="Times New Roman" w:hAnsi="Times New Roman" w:cs="Times New Roman"/>
                <w:b/>
                <w:bCs/>
                <w:sz w:val="20"/>
                <w:lang w:val="en-US"/>
              </w:rPr>
            </w:pPr>
            <w:r w:rsidRPr="00044A08">
              <w:rPr>
                <w:rFonts w:ascii="Times New Roman" w:hAnsi="Times New Roman" w:cs="Times New Roman"/>
                <w:b/>
                <w:bCs/>
                <w:sz w:val="20"/>
                <w:lang w:val="en-US"/>
              </w:rPr>
              <w:t>(₹ in lakh)</w:t>
            </w:r>
          </w:p>
        </w:tc>
      </w:tr>
      <w:tr w:rsidR="00BF3A31" w:rsidRPr="005E1633" w:rsidTr="00414154">
        <w:trPr>
          <w:trHeight w:val="873"/>
        </w:trPr>
        <w:tc>
          <w:tcPr>
            <w:tcW w:w="3679"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Nature of Policy</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Decision/New Scheme</w:t>
            </w:r>
          </w:p>
        </w:tc>
        <w:tc>
          <w:tcPr>
            <w:tcW w:w="1544" w:type="dxa"/>
            <w:vMerge w:val="restart"/>
            <w:shd w:val="clear" w:color="auto" w:fill="BFBFBF" w:themeFill="background1" w:themeFillShade="BF"/>
            <w:vAlign w:val="center"/>
          </w:tcPr>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Receipt</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Expenditure</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both</w:t>
            </w:r>
          </w:p>
        </w:tc>
        <w:tc>
          <w:tcPr>
            <w:tcW w:w="1267"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Recurring</w:t>
            </w:r>
            <w:r w:rsidR="00141653">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One time</w:t>
            </w:r>
          </w:p>
        </w:tc>
        <w:tc>
          <w:tcPr>
            <w:tcW w:w="2526"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In case of recurring annual estimate of impact on net cash flows</w:t>
            </w:r>
          </w:p>
        </w:tc>
        <w:tc>
          <w:tcPr>
            <w:tcW w:w="2321"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Annual Expenditure</w:t>
            </w:r>
          </w:p>
        </w:tc>
        <w:tc>
          <w:tcPr>
            <w:tcW w:w="3887" w:type="dxa"/>
            <w:gridSpan w:val="6"/>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Likely Sources from which Expenditure on new scheme to  be met</w:t>
            </w:r>
          </w:p>
        </w:tc>
      </w:tr>
      <w:tr w:rsidR="00414154" w:rsidRPr="005E1633" w:rsidTr="00414154">
        <w:trPr>
          <w:trHeight w:val="165"/>
        </w:trPr>
        <w:tc>
          <w:tcPr>
            <w:tcW w:w="3679" w:type="dxa"/>
            <w:vMerge/>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p>
        </w:tc>
        <w:tc>
          <w:tcPr>
            <w:tcW w:w="1544" w:type="dxa"/>
            <w:vMerge/>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p>
        </w:tc>
        <w:tc>
          <w:tcPr>
            <w:tcW w:w="1267" w:type="dxa"/>
            <w:vMerge/>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p>
        </w:tc>
        <w:tc>
          <w:tcPr>
            <w:tcW w:w="109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Definite period</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the period)</w:t>
            </w:r>
          </w:p>
        </w:tc>
        <w:tc>
          <w:tcPr>
            <w:tcW w:w="1432"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Permanent</w:t>
            </w:r>
          </w:p>
        </w:tc>
        <w:tc>
          <w:tcPr>
            <w:tcW w:w="118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Revenue</w:t>
            </w:r>
          </w:p>
        </w:tc>
        <w:tc>
          <w:tcPr>
            <w:tcW w:w="113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Capital</w:t>
            </w:r>
          </w:p>
        </w:tc>
        <w:tc>
          <w:tcPr>
            <w:tcW w:w="1445"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State’s</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Own</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Resources</w:t>
            </w:r>
          </w:p>
        </w:tc>
        <w:tc>
          <w:tcPr>
            <w:tcW w:w="1188" w:type="dxa"/>
            <w:gridSpan w:val="3"/>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Central</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Trans</w:t>
            </w:r>
            <w:r>
              <w:rPr>
                <w:rFonts w:ascii="Times New Roman" w:hAnsi="Times New Roman" w:cs="Times New Roman"/>
                <w:b/>
                <w:bCs/>
                <w:szCs w:val="22"/>
                <w:lang w:val="en-US"/>
              </w:rPr>
              <w:t>f</w:t>
            </w:r>
            <w:r w:rsidRPr="005E1633">
              <w:rPr>
                <w:rFonts w:ascii="Times New Roman" w:hAnsi="Times New Roman" w:cs="Times New Roman"/>
                <w:b/>
                <w:bCs/>
                <w:szCs w:val="22"/>
                <w:lang w:val="en-US"/>
              </w:rPr>
              <w:t>ers</w:t>
            </w:r>
          </w:p>
        </w:tc>
        <w:tc>
          <w:tcPr>
            <w:tcW w:w="1254" w:type="dxa"/>
            <w:gridSpan w:val="2"/>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Raising</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Debt</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414154" w:rsidRPr="005E1633" w:rsidRDefault="00414154" w:rsidP="00141653">
            <w:pPr>
              <w:jc w:val="center"/>
              <w:rPr>
                <w:rFonts w:ascii="Times New Roman" w:hAnsi="Times New Roman" w:cs="Times New Roman"/>
                <w:b/>
                <w:bCs/>
                <w:szCs w:val="22"/>
                <w:lang w:val="en-US"/>
              </w:rPr>
            </w:pPr>
          </w:p>
        </w:tc>
      </w:tr>
      <w:tr w:rsidR="00414154" w:rsidRPr="005E1633" w:rsidTr="00414154">
        <w:trPr>
          <w:trHeight w:val="296"/>
        </w:trPr>
        <w:tc>
          <w:tcPr>
            <w:tcW w:w="3679"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w:t>
            </w:r>
          </w:p>
        </w:tc>
        <w:tc>
          <w:tcPr>
            <w:tcW w:w="154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4" w:type="dxa"/>
            <w:gridSpan w:val="2"/>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E559EA" w:rsidTr="00E559EA">
        <w:trPr>
          <w:trHeight w:val="440"/>
        </w:trPr>
        <w:tc>
          <w:tcPr>
            <w:tcW w:w="15224" w:type="dxa"/>
            <w:gridSpan w:val="13"/>
          </w:tcPr>
          <w:p w:rsidR="00E559EA" w:rsidRPr="00B53331" w:rsidRDefault="00E559EA" w:rsidP="00E559EA">
            <w:pPr>
              <w:contextualSpacing/>
              <w:rPr>
                <w:rFonts w:ascii="Times New Roman" w:hAnsi="Times New Roman" w:cs="Times New Roman"/>
                <w:b/>
                <w:bCs/>
                <w:szCs w:val="22"/>
                <w:lang w:val="en-US"/>
              </w:rPr>
            </w:pPr>
            <w:r w:rsidRPr="00B53331">
              <w:rPr>
                <w:rFonts w:ascii="Times New Roman" w:hAnsi="Times New Roman" w:cs="Times New Roman"/>
                <w:b/>
                <w:bCs/>
                <w:szCs w:val="22"/>
                <w:lang w:val="en-US"/>
              </w:rPr>
              <w:t>Social Welfare Department</w:t>
            </w:r>
          </w:p>
        </w:tc>
      </w:tr>
      <w:tr w:rsidR="00E559EA" w:rsidTr="00B84B82">
        <w:trPr>
          <w:trHeight w:val="1358"/>
        </w:trPr>
        <w:tc>
          <w:tcPr>
            <w:tcW w:w="3679" w:type="dxa"/>
          </w:tcPr>
          <w:p w:rsidR="00E559EA" w:rsidRDefault="00B53331"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Directorate of Civil Right Enforcement to make it effective (DCRE) This Scheme was implemented in 2022-23 budget. 20 has submitted a proposal to the government to approve this scheme in the 24-25 year budget.</w:t>
            </w:r>
          </w:p>
        </w:tc>
        <w:tc>
          <w:tcPr>
            <w:tcW w:w="1544" w:type="dxa"/>
          </w:tcPr>
          <w:p w:rsidR="00E559EA" w:rsidRDefault="006C025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7" w:type="dxa"/>
          </w:tcPr>
          <w:p w:rsidR="00E559EA" w:rsidRDefault="006C025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94" w:type="dxa"/>
          </w:tcPr>
          <w:p w:rsidR="00E559EA" w:rsidRDefault="006C025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E559EA" w:rsidRDefault="006C025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E559EA" w:rsidRDefault="006C0254" w:rsidP="006C0254">
            <w:pPr>
              <w:contextualSpacing/>
              <w:jc w:val="center"/>
              <w:rPr>
                <w:rFonts w:ascii="Times New Roman" w:hAnsi="Times New Roman" w:cs="Times New Roman"/>
                <w:szCs w:val="22"/>
                <w:lang w:val="en-US"/>
              </w:rPr>
            </w:pPr>
            <w:r>
              <w:rPr>
                <w:rFonts w:ascii="Times New Roman" w:hAnsi="Times New Roman" w:cs="Times New Roman"/>
                <w:bCs/>
                <w:lang w:val="en-US"/>
              </w:rPr>
              <w:t>3</w:t>
            </w:r>
            <w:r w:rsidR="00BF3A31">
              <w:rPr>
                <w:rFonts w:ascii="Times New Roman" w:hAnsi="Times New Roman" w:cs="Times New Roman"/>
                <w:bCs/>
                <w:lang w:val="en-US"/>
              </w:rPr>
              <w:t>,</w:t>
            </w:r>
            <w:r>
              <w:rPr>
                <w:rFonts w:ascii="Times New Roman" w:hAnsi="Times New Roman" w:cs="Times New Roman"/>
                <w:bCs/>
                <w:lang w:val="en-US"/>
              </w:rPr>
              <w:t>382.00</w:t>
            </w:r>
          </w:p>
        </w:tc>
        <w:tc>
          <w:tcPr>
            <w:tcW w:w="1134" w:type="dxa"/>
          </w:tcPr>
          <w:p w:rsidR="00E559EA" w:rsidRDefault="006C0254" w:rsidP="006C0254">
            <w:pPr>
              <w:contextualSpacing/>
              <w:jc w:val="center"/>
              <w:rPr>
                <w:rFonts w:ascii="Times New Roman" w:hAnsi="Times New Roman" w:cs="Times New Roman"/>
              </w:rPr>
            </w:pPr>
            <w:r>
              <w:rPr>
                <w:rFonts w:ascii="Times New Roman" w:hAnsi="Times New Roman" w:cs="Times New Roman"/>
              </w:rPr>
              <w:t>...</w:t>
            </w:r>
          </w:p>
        </w:tc>
        <w:tc>
          <w:tcPr>
            <w:tcW w:w="1457" w:type="dxa"/>
            <w:gridSpan w:val="2"/>
          </w:tcPr>
          <w:p w:rsidR="00E559EA" w:rsidRDefault="00E559EA" w:rsidP="006C0254">
            <w:pPr>
              <w:contextualSpacing/>
              <w:jc w:val="right"/>
              <w:rPr>
                <w:rFonts w:ascii="Times New Roman" w:hAnsi="Times New Roman" w:cs="Times New Roman"/>
                <w:bCs/>
                <w:lang w:val="en-US"/>
              </w:rPr>
            </w:pPr>
          </w:p>
        </w:tc>
        <w:tc>
          <w:tcPr>
            <w:tcW w:w="1162" w:type="dxa"/>
          </w:tcPr>
          <w:p w:rsidR="00E559EA" w:rsidRDefault="00B53331" w:rsidP="006C0254">
            <w:pPr>
              <w:contextualSpacing/>
              <w:jc w:val="right"/>
              <w:rPr>
                <w:rFonts w:ascii="Times New Roman" w:hAnsi="Times New Roman" w:cs="Times New Roman"/>
                <w:szCs w:val="22"/>
                <w:lang w:val="en-US"/>
              </w:rPr>
            </w:pPr>
            <w:r>
              <w:rPr>
                <w:rFonts w:ascii="Times New Roman" w:hAnsi="Times New Roman" w:cs="Times New Roman"/>
                <w:szCs w:val="22"/>
                <w:lang w:val="en-US"/>
              </w:rPr>
              <w:t>3</w:t>
            </w:r>
            <w:r w:rsidR="00BF3A31">
              <w:rPr>
                <w:rFonts w:ascii="Times New Roman" w:hAnsi="Times New Roman" w:cs="Times New Roman"/>
                <w:szCs w:val="22"/>
                <w:lang w:val="en-US"/>
              </w:rPr>
              <w:t>,</w:t>
            </w:r>
            <w:r>
              <w:rPr>
                <w:rFonts w:ascii="Times New Roman" w:hAnsi="Times New Roman" w:cs="Times New Roman"/>
                <w:szCs w:val="22"/>
                <w:lang w:val="en-US"/>
              </w:rPr>
              <w:t>382.00</w:t>
            </w:r>
          </w:p>
        </w:tc>
        <w:tc>
          <w:tcPr>
            <w:tcW w:w="1268" w:type="dxa"/>
            <w:gridSpan w:val="3"/>
          </w:tcPr>
          <w:p w:rsidR="00E559EA" w:rsidRDefault="00B53331" w:rsidP="006C0254">
            <w:pPr>
              <w:contextualSpacing/>
              <w:jc w:val="right"/>
              <w:rPr>
                <w:rFonts w:ascii="Times New Roman" w:hAnsi="Times New Roman" w:cs="Times New Roman"/>
                <w:szCs w:val="22"/>
                <w:lang w:val="en-US"/>
              </w:rPr>
            </w:pPr>
            <w:r>
              <w:rPr>
                <w:rFonts w:ascii="Times New Roman" w:hAnsi="Times New Roman" w:cs="Times New Roman"/>
                <w:szCs w:val="22"/>
                <w:lang w:val="en-US"/>
              </w:rPr>
              <w:t>6</w:t>
            </w:r>
            <w:r w:rsidR="00BF3A31">
              <w:rPr>
                <w:rFonts w:ascii="Times New Roman" w:hAnsi="Times New Roman" w:cs="Times New Roman"/>
                <w:szCs w:val="22"/>
                <w:lang w:val="en-US"/>
              </w:rPr>
              <w:t>,</w:t>
            </w:r>
            <w:r>
              <w:rPr>
                <w:rFonts w:ascii="Times New Roman" w:hAnsi="Times New Roman" w:cs="Times New Roman"/>
                <w:szCs w:val="22"/>
                <w:lang w:val="en-US"/>
              </w:rPr>
              <w:t>764.00</w:t>
            </w:r>
          </w:p>
        </w:tc>
      </w:tr>
      <w:tr w:rsidR="00B53331" w:rsidTr="00B53331">
        <w:trPr>
          <w:trHeight w:val="485"/>
        </w:trPr>
        <w:tc>
          <w:tcPr>
            <w:tcW w:w="15224" w:type="dxa"/>
            <w:gridSpan w:val="13"/>
          </w:tcPr>
          <w:p w:rsidR="00B53331" w:rsidRPr="00B53331" w:rsidRDefault="00B53331" w:rsidP="00B53331">
            <w:pPr>
              <w:contextualSpacing/>
              <w:rPr>
                <w:rFonts w:ascii="Times New Roman" w:hAnsi="Times New Roman" w:cs="Times New Roman"/>
                <w:b/>
                <w:bCs/>
                <w:szCs w:val="22"/>
                <w:lang w:val="en-US"/>
              </w:rPr>
            </w:pPr>
            <w:r w:rsidRPr="00B53331">
              <w:rPr>
                <w:rFonts w:ascii="Times New Roman" w:hAnsi="Times New Roman" w:cs="Times New Roman"/>
                <w:b/>
                <w:bCs/>
                <w:szCs w:val="22"/>
                <w:lang w:val="en-US"/>
              </w:rPr>
              <w:t>Minority Welfare Department of AUQAF</w:t>
            </w:r>
          </w:p>
        </w:tc>
      </w:tr>
      <w:tr w:rsidR="00B53331" w:rsidTr="00E55F7C">
        <w:trPr>
          <w:trHeight w:val="620"/>
        </w:trPr>
        <w:tc>
          <w:tcPr>
            <w:tcW w:w="3679" w:type="dxa"/>
          </w:tcPr>
          <w:p w:rsidR="00B53331" w:rsidRDefault="00B53331"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 xml:space="preserve">Honorarium for grave diggers in graveyards </w:t>
            </w:r>
          </w:p>
        </w:tc>
        <w:tc>
          <w:tcPr>
            <w:tcW w:w="1544" w:type="dxa"/>
          </w:tcPr>
          <w:p w:rsidR="00B53331" w:rsidRDefault="006C025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7" w:type="dxa"/>
          </w:tcPr>
          <w:p w:rsidR="00B53331" w:rsidRDefault="009F4E5A"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B53331" w:rsidRDefault="009F4E5A"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2023-24</w:t>
            </w:r>
          </w:p>
        </w:tc>
        <w:tc>
          <w:tcPr>
            <w:tcW w:w="1432" w:type="dxa"/>
          </w:tcPr>
          <w:p w:rsidR="00B53331" w:rsidRDefault="009774A4" w:rsidP="009774A4">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B53331" w:rsidRDefault="009774A4" w:rsidP="009774A4">
            <w:pPr>
              <w:contextualSpacing/>
              <w:jc w:val="right"/>
              <w:rPr>
                <w:rFonts w:ascii="Times New Roman" w:hAnsi="Times New Roman" w:cs="Times New Roman"/>
                <w:szCs w:val="22"/>
                <w:lang w:val="en-US"/>
              </w:rPr>
            </w:pPr>
            <w:r>
              <w:rPr>
                <w:rFonts w:ascii="Times New Roman" w:hAnsi="Times New Roman" w:cs="Times New Roman"/>
                <w:szCs w:val="22"/>
                <w:lang w:val="en-US"/>
              </w:rPr>
              <w:t>4</w:t>
            </w:r>
            <w:r w:rsidR="00BF3A31">
              <w:rPr>
                <w:rFonts w:ascii="Times New Roman" w:hAnsi="Times New Roman" w:cs="Times New Roman"/>
                <w:szCs w:val="22"/>
                <w:lang w:val="en-US"/>
              </w:rPr>
              <w:t>,</w:t>
            </w:r>
            <w:r>
              <w:rPr>
                <w:rFonts w:ascii="Times New Roman" w:hAnsi="Times New Roman" w:cs="Times New Roman"/>
                <w:szCs w:val="22"/>
                <w:lang w:val="en-US"/>
              </w:rPr>
              <w:t>400.00</w:t>
            </w:r>
          </w:p>
        </w:tc>
        <w:tc>
          <w:tcPr>
            <w:tcW w:w="1134" w:type="dxa"/>
          </w:tcPr>
          <w:p w:rsidR="00B53331" w:rsidRDefault="009F4E5A" w:rsidP="00B53331">
            <w:pPr>
              <w:contextualSpacing/>
              <w:rPr>
                <w:rFonts w:ascii="Times New Roman" w:hAnsi="Times New Roman" w:cs="Times New Roman"/>
              </w:rPr>
            </w:pPr>
            <w:r>
              <w:rPr>
                <w:rFonts w:ascii="Times New Roman" w:hAnsi="Times New Roman" w:cs="Times New Roman"/>
              </w:rPr>
              <w:t xml:space="preserve">      </w:t>
            </w:r>
          </w:p>
        </w:tc>
        <w:tc>
          <w:tcPr>
            <w:tcW w:w="1457" w:type="dxa"/>
            <w:gridSpan w:val="2"/>
          </w:tcPr>
          <w:p w:rsidR="00B53331" w:rsidRDefault="006C0254" w:rsidP="00B53331">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B53331" w:rsidRDefault="006C025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3"/>
          </w:tcPr>
          <w:p w:rsidR="00B53331" w:rsidRDefault="006C025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F4E5A" w:rsidTr="009774A4">
        <w:trPr>
          <w:trHeight w:val="620"/>
        </w:trPr>
        <w:tc>
          <w:tcPr>
            <w:tcW w:w="3679" w:type="dxa"/>
          </w:tcPr>
          <w:p w:rsidR="009F4E5A" w:rsidRDefault="009F4E5A"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Construction of Waqf Bhavan for Karnataka State Waqf Board Head Office in Bangalore City district.</w:t>
            </w:r>
          </w:p>
        </w:tc>
        <w:tc>
          <w:tcPr>
            <w:tcW w:w="1544" w:type="dxa"/>
          </w:tcPr>
          <w:p w:rsidR="009F4E5A" w:rsidRDefault="006C025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7" w:type="dxa"/>
          </w:tcPr>
          <w:p w:rsidR="009F4E5A" w:rsidRDefault="009F4E5A"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F4E5A" w:rsidRPr="00953568" w:rsidRDefault="009F4E5A" w:rsidP="00064DB6">
            <w:pPr>
              <w:rPr>
                <w:rFonts w:ascii="Times New Roman" w:hAnsi="Times New Roman" w:cs="Times New Roman"/>
                <w:szCs w:val="22"/>
              </w:rPr>
            </w:pPr>
            <w:r w:rsidRPr="00953568">
              <w:rPr>
                <w:rFonts w:ascii="Times New Roman" w:hAnsi="Times New Roman" w:cs="Times New Roman"/>
                <w:szCs w:val="22"/>
                <w:lang w:val="en-US"/>
              </w:rPr>
              <w:t>2023</w:t>
            </w:r>
            <w:r>
              <w:rPr>
                <w:rFonts w:ascii="Times New Roman" w:hAnsi="Times New Roman" w:cs="Times New Roman"/>
                <w:szCs w:val="22"/>
                <w:lang w:val="en-US"/>
              </w:rPr>
              <w:t>-24</w:t>
            </w:r>
          </w:p>
        </w:tc>
        <w:tc>
          <w:tcPr>
            <w:tcW w:w="1432" w:type="dxa"/>
          </w:tcPr>
          <w:p w:rsidR="009F4E5A" w:rsidRDefault="009774A4" w:rsidP="009774A4">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F4E5A" w:rsidRDefault="006C0254" w:rsidP="009774A4">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F4E5A" w:rsidRDefault="009774A4" w:rsidP="006C0254">
            <w:pPr>
              <w:contextualSpacing/>
              <w:jc w:val="center"/>
              <w:rPr>
                <w:rFonts w:ascii="Times New Roman" w:hAnsi="Times New Roman" w:cs="Times New Roman"/>
              </w:rPr>
            </w:pPr>
            <w:r>
              <w:rPr>
                <w:rFonts w:ascii="Times New Roman" w:hAnsi="Times New Roman" w:cs="Times New Roman"/>
                <w:szCs w:val="22"/>
                <w:lang w:val="en-US"/>
              </w:rPr>
              <w:t>7</w:t>
            </w:r>
            <w:r w:rsidR="00BF3A31">
              <w:rPr>
                <w:rFonts w:ascii="Times New Roman" w:hAnsi="Times New Roman" w:cs="Times New Roman"/>
                <w:szCs w:val="22"/>
                <w:lang w:val="en-US"/>
              </w:rPr>
              <w:t>,</w:t>
            </w:r>
            <w:r>
              <w:rPr>
                <w:rFonts w:ascii="Times New Roman" w:hAnsi="Times New Roman" w:cs="Times New Roman"/>
                <w:szCs w:val="22"/>
                <w:lang w:val="en-US"/>
              </w:rPr>
              <w:t>500.00</w:t>
            </w:r>
          </w:p>
        </w:tc>
        <w:tc>
          <w:tcPr>
            <w:tcW w:w="1457" w:type="dxa"/>
            <w:gridSpan w:val="2"/>
          </w:tcPr>
          <w:p w:rsidR="009F4E5A" w:rsidRDefault="006C0254" w:rsidP="00B53331">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9F4E5A" w:rsidRDefault="006C025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3"/>
          </w:tcPr>
          <w:p w:rsidR="009F4E5A" w:rsidRDefault="006C025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F4E5A" w:rsidTr="009774A4">
        <w:trPr>
          <w:trHeight w:val="710"/>
        </w:trPr>
        <w:tc>
          <w:tcPr>
            <w:tcW w:w="3679" w:type="dxa"/>
          </w:tcPr>
          <w:p w:rsidR="009F4E5A" w:rsidRDefault="009F4E5A"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Construction of District Waqf Bhavan for district Waqf offices of Karnataka State Waqf Board</w:t>
            </w:r>
          </w:p>
        </w:tc>
        <w:tc>
          <w:tcPr>
            <w:tcW w:w="1544" w:type="dxa"/>
          </w:tcPr>
          <w:p w:rsidR="009F4E5A" w:rsidRDefault="006C025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7" w:type="dxa"/>
          </w:tcPr>
          <w:p w:rsidR="009F4E5A" w:rsidRDefault="009F4E5A"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F4E5A" w:rsidRPr="00953568" w:rsidRDefault="009F4E5A" w:rsidP="00064DB6">
            <w:pPr>
              <w:rPr>
                <w:rFonts w:ascii="Times New Roman" w:hAnsi="Times New Roman" w:cs="Times New Roman"/>
                <w:szCs w:val="22"/>
              </w:rPr>
            </w:pPr>
            <w:r w:rsidRPr="00953568">
              <w:rPr>
                <w:rFonts w:ascii="Times New Roman" w:hAnsi="Times New Roman" w:cs="Times New Roman"/>
                <w:szCs w:val="22"/>
                <w:lang w:val="en-US"/>
              </w:rPr>
              <w:t>2023</w:t>
            </w:r>
            <w:r>
              <w:rPr>
                <w:rFonts w:ascii="Times New Roman" w:hAnsi="Times New Roman" w:cs="Times New Roman"/>
                <w:szCs w:val="22"/>
                <w:lang w:val="en-US"/>
              </w:rPr>
              <w:t>-24</w:t>
            </w:r>
          </w:p>
        </w:tc>
        <w:tc>
          <w:tcPr>
            <w:tcW w:w="1432" w:type="dxa"/>
          </w:tcPr>
          <w:p w:rsidR="009F4E5A" w:rsidRDefault="009774A4" w:rsidP="009774A4">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F4E5A" w:rsidRDefault="006C0254" w:rsidP="006C0254">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F4E5A" w:rsidRDefault="009774A4" w:rsidP="009774A4">
            <w:pPr>
              <w:contextualSpacing/>
              <w:jc w:val="right"/>
              <w:rPr>
                <w:rFonts w:ascii="Times New Roman" w:hAnsi="Times New Roman" w:cs="Times New Roman"/>
              </w:rPr>
            </w:pPr>
            <w:r>
              <w:rPr>
                <w:rFonts w:ascii="Times New Roman" w:hAnsi="Times New Roman" w:cs="Times New Roman"/>
                <w:szCs w:val="22"/>
                <w:lang w:val="en-US"/>
              </w:rPr>
              <w:t>9</w:t>
            </w:r>
            <w:r w:rsidR="00BF3A31">
              <w:rPr>
                <w:rFonts w:ascii="Times New Roman" w:hAnsi="Times New Roman" w:cs="Times New Roman"/>
                <w:szCs w:val="22"/>
                <w:lang w:val="en-US"/>
              </w:rPr>
              <w:t>,</w:t>
            </w:r>
            <w:r>
              <w:rPr>
                <w:rFonts w:ascii="Times New Roman" w:hAnsi="Times New Roman" w:cs="Times New Roman"/>
                <w:szCs w:val="22"/>
                <w:lang w:val="en-US"/>
              </w:rPr>
              <w:t>300.00</w:t>
            </w:r>
          </w:p>
        </w:tc>
        <w:tc>
          <w:tcPr>
            <w:tcW w:w="1457" w:type="dxa"/>
            <w:gridSpan w:val="2"/>
          </w:tcPr>
          <w:p w:rsidR="009F4E5A" w:rsidRDefault="009774A4" w:rsidP="009774A4">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9F4E5A"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3"/>
          </w:tcPr>
          <w:p w:rsidR="009F4E5A"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F4E5A" w:rsidTr="009774A4">
        <w:trPr>
          <w:trHeight w:val="467"/>
        </w:trPr>
        <w:tc>
          <w:tcPr>
            <w:tcW w:w="3679" w:type="dxa"/>
          </w:tcPr>
          <w:p w:rsidR="009F4E5A" w:rsidRDefault="009F4E5A"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Vehicle facility to District Waqt offices</w:t>
            </w:r>
          </w:p>
        </w:tc>
        <w:tc>
          <w:tcPr>
            <w:tcW w:w="1544" w:type="dxa"/>
          </w:tcPr>
          <w:p w:rsidR="009F4E5A"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7" w:type="dxa"/>
          </w:tcPr>
          <w:p w:rsidR="009F4E5A" w:rsidRDefault="009F4E5A"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9F4E5A" w:rsidRPr="00953568" w:rsidRDefault="009F4E5A" w:rsidP="00064DB6">
            <w:pPr>
              <w:rPr>
                <w:rFonts w:ascii="Times New Roman" w:hAnsi="Times New Roman" w:cs="Times New Roman"/>
                <w:szCs w:val="22"/>
              </w:rPr>
            </w:pPr>
            <w:r w:rsidRPr="00953568">
              <w:rPr>
                <w:rFonts w:ascii="Times New Roman" w:hAnsi="Times New Roman" w:cs="Times New Roman"/>
                <w:szCs w:val="22"/>
                <w:lang w:val="en-US"/>
              </w:rPr>
              <w:t>2023</w:t>
            </w:r>
            <w:r>
              <w:rPr>
                <w:rFonts w:ascii="Times New Roman" w:hAnsi="Times New Roman" w:cs="Times New Roman"/>
                <w:szCs w:val="22"/>
                <w:lang w:val="en-US"/>
              </w:rPr>
              <w:t>-24</w:t>
            </w:r>
          </w:p>
        </w:tc>
        <w:tc>
          <w:tcPr>
            <w:tcW w:w="1432" w:type="dxa"/>
          </w:tcPr>
          <w:p w:rsidR="009F4E5A" w:rsidRDefault="009774A4" w:rsidP="009774A4">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F4E5A" w:rsidRDefault="009774A4" w:rsidP="009774A4">
            <w:pPr>
              <w:contextualSpacing/>
              <w:jc w:val="right"/>
              <w:rPr>
                <w:rFonts w:ascii="Times New Roman" w:hAnsi="Times New Roman" w:cs="Times New Roman"/>
                <w:szCs w:val="22"/>
                <w:lang w:val="en-US"/>
              </w:rPr>
            </w:pPr>
            <w:r>
              <w:rPr>
                <w:rFonts w:ascii="Times New Roman" w:hAnsi="Times New Roman" w:cs="Times New Roman"/>
                <w:szCs w:val="22"/>
                <w:lang w:val="en-US"/>
              </w:rPr>
              <w:t>480.00</w:t>
            </w:r>
          </w:p>
        </w:tc>
        <w:tc>
          <w:tcPr>
            <w:tcW w:w="1134" w:type="dxa"/>
          </w:tcPr>
          <w:p w:rsidR="009F4E5A" w:rsidRDefault="009F4E5A" w:rsidP="00B53331">
            <w:pPr>
              <w:contextualSpacing/>
              <w:rPr>
                <w:rFonts w:ascii="Times New Roman" w:hAnsi="Times New Roman" w:cs="Times New Roman"/>
              </w:rPr>
            </w:pPr>
            <w:r>
              <w:rPr>
                <w:rFonts w:ascii="Times New Roman" w:hAnsi="Times New Roman" w:cs="Times New Roman"/>
              </w:rPr>
              <w:t xml:space="preserve">     </w:t>
            </w:r>
          </w:p>
        </w:tc>
        <w:tc>
          <w:tcPr>
            <w:tcW w:w="1457" w:type="dxa"/>
            <w:gridSpan w:val="2"/>
          </w:tcPr>
          <w:p w:rsidR="009F4E5A" w:rsidRDefault="009774A4" w:rsidP="00B53331">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9F4E5A" w:rsidRDefault="009774A4" w:rsidP="009774A4">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3"/>
          </w:tcPr>
          <w:p w:rsidR="009F4E5A"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414154" w:rsidRPr="005E1633" w:rsidTr="00414154">
        <w:trPr>
          <w:trHeight w:val="296"/>
        </w:trPr>
        <w:tc>
          <w:tcPr>
            <w:tcW w:w="3679"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lastRenderedPageBreak/>
              <w:t>(1)</w:t>
            </w:r>
          </w:p>
        </w:tc>
        <w:tc>
          <w:tcPr>
            <w:tcW w:w="154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4" w:type="dxa"/>
            <w:gridSpan w:val="2"/>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9F4E5A" w:rsidTr="009774A4">
        <w:trPr>
          <w:trHeight w:val="557"/>
        </w:trPr>
        <w:tc>
          <w:tcPr>
            <w:tcW w:w="3679" w:type="dxa"/>
          </w:tcPr>
          <w:p w:rsidR="009F4E5A" w:rsidRDefault="009F4E5A"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Grant for conservation of 109 Waqf properties in Bidar district.</w:t>
            </w:r>
          </w:p>
        </w:tc>
        <w:tc>
          <w:tcPr>
            <w:tcW w:w="1544" w:type="dxa"/>
          </w:tcPr>
          <w:p w:rsidR="009F4E5A"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7" w:type="dxa"/>
          </w:tcPr>
          <w:p w:rsidR="009F4E5A" w:rsidRDefault="009F4E5A"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F4E5A" w:rsidRPr="00953568" w:rsidRDefault="009F4E5A" w:rsidP="00064DB6">
            <w:pPr>
              <w:rPr>
                <w:rFonts w:ascii="Times New Roman" w:hAnsi="Times New Roman" w:cs="Times New Roman"/>
                <w:szCs w:val="22"/>
              </w:rPr>
            </w:pPr>
            <w:r w:rsidRPr="00953568">
              <w:rPr>
                <w:rFonts w:ascii="Times New Roman" w:hAnsi="Times New Roman" w:cs="Times New Roman"/>
                <w:szCs w:val="22"/>
                <w:lang w:val="en-US"/>
              </w:rPr>
              <w:t>2023</w:t>
            </w:r>
            <w:r>
              <w:rPr>
                <w:rFonts w:ascii="Times New Roman" w:hAnsi="Times New Roman" w:cs="Times New Roman"/>
                <w:szCs w:val="22"/>
                <w:lang w:val="en-US"/>
              </w:rPr>
              <w:t>-24</w:t>
            </w:r>
          </w:p>
        </w:tc>
        <w:tc>
          <w:tcPr>
            <w:tcW w:w="1432" w:type="dxa"/>
          </w:tcPr>
          <w:p w:rsidR="009F4E5A" w:rsidRDefault="009774A4" w:rsidP="009774A4">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F4E5A" w:rsidRDefault="009F4E5A" w:rsidP="00B53331">
            <w:pPr>
              <w:contextualSpacing/>
              <w:jc w:val="center"/>
              <w:rPr>
                <w:rFonts w:ascii="Times New Roman" w:hAnsi="Times New Roman" w:cs="Times New Roman"/>
                <w:szCs w:val="22"/>
                <w:lang w:val="en-US"/>
              </w:rPr>
            </w:pPr>
          </w:p>
        </w:tc>
        <w:tc>
          <w:tcPr>
            <w:tcW w:w="1134" w:type="dxa"/>
          </w:tcPr>
          <w:p w:rsidR="009F4E5A" w:rsidRDefault="009774A4" w:rsidP="009774A4">
            <w:pPr>
              <w:contextualSpacing/>
              <w:jc w:val="right"/>
              <w:rPr>
                <w:rFonts w:ascii="Times New Roman" w:hAnsi="Times New Roman" w:cs="Times New Roman"/>
              </w:rPr>
            </w:pPr>
            <w:r>
              <w:rPr>
                <w:rFonts w:ascii="Times New Roman" w:hAnsi="Times New Roman" w:cs="Times New Roman"/>
                <w:szCs w:val="22"/>
                <w:lang w:val="en-US"/>
              </w:rPr>
              <w:t>4</w:t>
            </w:r>
            <w:r w:rsidR="00BF3A31">
              <w:rPr>
                <w:rFonts w:ascii="Times New Roman" w:hAnsi="Times New Roman" w:cs="Times New Roman"/>
                <w:szCs w:val="22"/>
                <w:lang w:val="en-US"/>
              </w:rPr>
              <w:t>,</w:t>
            </w:r>
            <w:r>
              <w:rPr>
                <w:rFonts w:ascii="Times New Roman" w:hAnsi="Times New Roman" w:cs="Times New Roman"/>
                <w:szCs w:val="22"/>
                <w:lang w:val="en-US"/>
              </w:rPr>
              <w:t>800.00</w:t>
            </w:r>
          </w:p>
        </w:tc>
        <w:tc>
          <w:tcPr>
            <w:tcW w:w="1457" w:type="dxa"/>
            <w:gridSpan w:val="2"/>
          </w:tcPr>
          <w:p w:rsidR="009F4E5A" w:rsidRDefault="009774A4" w:rsidP="00B53331">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9F4E5A" w:rsidRDefault="009774A4" w:rsidP="009774A4">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3"/>
          </w:tcPr>
          <w:p w:rsidR="009F4E5A"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F4E5A" w:rsidTr="009774A4">
        <w:trPr>
          <w:trHeight w:val="710"/>
        </w:trPr>
        <w:tc>
          <w:tcPr>
            <w:tcW w:w="3679" w:type="dxa"/>
          </w:tcPr>
          <w:p w:rsidR="009F4E5A" w:rsidRDefault="009F4E5A"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Increase in honorarium of pasha imams and maulavis working Waqf registered mosques.</w:t>
            </w:r>
          </w:p>
        </w:tc>
        <w:tc>
          <w:tcPr>
            <w:tcW w:w="1544" w:type="dxa"/>
          </w:tcPr>
          <w:p w:rsidR="009F4E5A"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7" w:type="dxa"/>
          </w:tcPr>
          <w:p w:rsidR="009F4E5A" w:rsidRDefault="009F4E5A"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9F4E5A" w:rsidRPr="00953568" w:rsidRDefault="009F4E5A" w:rsidP="00064DB6">
            <w:pPr>
              <w:rPr>
                <w:rFonts w:ascii="Times New Roman" w:hAnsi="Times New Roman" w:cs="Times New Roman"/>
                <w:szCs w:val="22"/>
              </w:rPr>
            </w:pPr>
            <w:r w:rsidRPr="00953568">
              <w:rPr>
                <w:rFonts w:ascii="Times New Roman" w:hAnsi="Times New Roman" w:cs="Times New Roman"/>
                <w:szCs w:val="22"/>
                <w:lang w:val="en-US"/>
              </w:rPr>
              <w:t>2023</w:t>
            </w:r>
            <w:r>
              <w:rPr>
                <w:rFonts w:ascii="Times New Roman" w:hAnsi="Times New Roman" w:cs="Times New Roman"/>
                <w:szCs w:val="22"/>
                <w:lang w:val="en-US"/>
              </w:rPr>
              <w:t>-24</w:t>
            </w:r>
          </w:p>
        </w:tc>
        <w:tc>
          <w:tcPr>
            <w:tcW w:w="1432" w:type="dxa"/>
          </w:tcPr>
          <w:p w:rsidR="009F4E5A" w:rsidRDefault="009774A4" w:rsidP="009774A4">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F4E5A" w:rsidRDefault="009774A4" w:rsidP="009774A4">
            <w:pPr>
              <w:contextualSpacing/>
              <w:jc w:val="right"/>
              <w:rPr>
                <w:rFonts w:ascii="Times New Roman" w:hAnsi="Times New Roman" w:cs="Times New Roman"/>
                <w:szCs w:val="22"/>
                <w:lang w:val="en-US"/>
              </w:rPr>
            </w:pPr>
            <w:r>
              <w:rPr>
                <w:rFonts w:ascii="Times New Roman" w:hAnsi="Times New Roman" w:cs="Times New Roman"/>
                <w:szCs w:val="22"/>
                <w:lang w:val="en-US"/>
              </w:rPr>
              <w:t>6</w:t>
            </w:r>
            <w:r w:rsidR="00BF3A31">
              <w:rPr>
                <w:rFonts w:ascii="Times New Roman" w:hAnsi="Times New Roman" w:cs="Times New Roman"/>
                <w:szCs w:val="22"/>
                <w:lang w:val="en-US"/>
              </w:rPr>
              <w:t>,</w:t>
            </w:r>
            <w:r>
              <w:rPr>
                <w:rFonts w:ascii="Times New Roman" w:hAnsi="Times New Roman" w:cs="Times New Roman"/>
                <w:szCs w:val="22"/>
                <w:lang w:val="en-US"/>
              </w:rPr>
              <w:t>800.00</w:t>
            </w:r>
          </w:p>
        </w:tc>
        <w:tc>
          <w:tcPr>
            <w:tcW w:w="1134" w:type="dxa"/>
          </w:tcPr>
          <w:p w:rsidR="009F4E5A" w:rsidRDefault="009F4E5A" w:rsidP="00B53331">
            <w:pPr>
              <w:contextualSpacing/>
              <w:rPr>
                <w:rFonts w:ascii="Times New Roman" w:hAnsi="Times New Roman" w:cs="Times New Roman"/>
              </w:rPr>
            </w:pPr>
          </w:p>
        </w:tc>
        <w:tc>
          <w:tcPr>
            <w:tcW w:w="1457" w:type="dxa"/>
            <w:gridSpan w:val="2"/>
          </w:tcPr>
          <w:p w:rsidR="009F4E5A" w:rsidRDefault="009774A4" w:rsidP="00B53331">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9F4E5A" w:rsidRDefault="009774A4" w:rsidP="009774A4">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3"/>
          </w:tcPr>
          <w:p w:rsidR="009F4E5A"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F4E5A" w:rsidTr="009774A4">
        <w:trPr>
          <w:trHeight w:val="710"/>
        </w:trPr>
        <w:tc>
          <w:tcPr>
            <w:tcW w:w="3679" w:type="dxa"/>
          </w:tcPr>
          <w:p w:rsidR="009F4E5A" w:rsidRDefault="009F4E5A"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Waqf Training Institute (Grant to create awareness and train Waqf Organization’s staff, members of District Waqf Advisory Committee and maulavis, Waqf office-bearers and Citizens of the society</w:t>
            </w:r>
          </w:p>
        </w:tc>
        <w:tc>
          <w:tcPr>
            <w:tcW w:w="1544" w:type="dxa"/>
          </w:tcPr>
          <w:p w:rsidR="009F4E5A"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7" w:type="dxa"/>
          </w:tcPr>
          <w:p w:rsidR="009F4E5A" w:rsidRDefault="009F4E5A"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9F4E5A" w:rsidRPr="00953568" w:rsidRDefault="009F4E5A" w:rsidP="00064DB6">
            <w:pPr>
              <w:rPr>
                <w:rFonts w:ascii="Times New Roman" w:hAnsi="Times New Roman" w:cs="Times New Roman"/>
                <w:szCs w:val="22"/>
              </w:rPr>
            </w:pPr>
            <w:r w:rsidRPr="00953568">
              <w:rPr>
                <w:rFonts w:ascii="Times New Roman" w:hAnsi="Times New Roman" w:cs="Times New Roman"/>
                <w:szCs w:val="22"/>
                <w:lang w:val="en-US"/>
              </w:rPr>
              <w:t>2023</w:t>
            </w:r>
            <w:r>
              <w:rPr>
                <w:rFonts w:ascii="Times New Roman" w:hAnsi="Times New Roman" w:cs="Times New Roman"/>
                <w:szCs w:val="22"/>
                <w:lang w:val="en-US"/>
              </w:rPr>
              <w:t>24</w:t>
            </w:r>
          </w:p>
        </w:tc>
        <w:tc>
          <w:tcPr>
            <w:tcW w:w="1432" w:type="dxa"/>
          </w:tcPr>
          <w:p w:rsidR="009F4E5A" w:rsidRDefault="009774A4" w:rsidP="009774A4">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F4E5A" w:rsidRDefault="009774A4" w:rsidP="009774A4">
            <w:pPr>
              <w:contextualSpacing/>
              <w:jc w:val="right"/>
              <w:rPr>
                <w:rFonts w:ascii="Times New Roman" w:hAnsi="Times New Roman" w:cs="Times New Roman"/>
                <w:szCs w:val="22"/>
                <w:lang w:val="en-US"/>
              </w:rPr>
            </w:pPr>
            <w:r>
              <w:rPr>
                <w:rFonts w:ascii="Times New Roman" w:hAnsi="Times New Roman" w:cs="Times New Roman"/>
                <w:szCs w:val="22"/>
                <w:lang w:val="en-US"/>
              </w:rPr>
              <w:t>1</w:t>
            </w:r>
            <w:r w:rsidR="00BF3A31">
              <w:rPr>
                <w:rFonts w:ascii="Times New Roman" w:hAnsi="Times New Roman" w:cs="Times New Roman"/>
                <w:szCs w:val="22"/>
                <w:lang w:val="en-US"/>
              </w:rPr>
              <w:t>,</w:t>
            </w:r>
            <w:r>
              <w:rPr>
                <w:rFonts w:ascii="Times New Roman" w:hAnsi="Times New Roman" w:cs="Times New Roman"/>
                <w:szCs w:val="22"/>
                <w:lang w:val="en-US"/>
              </w:rPr>
              <w:t>000.00</w:t>
            </w:r>
          </w:p>
        </w:tc>
        <w:tc>
          <w:tcPr>
            <w:tcW w:w="1134" w:type="dxa"/>
          </w:tcPr>
          <w:p w:rsidR="009F4E5A" w:rsidRDefault="009F4E5A" w:rsidP="00B53331">
            <w:pPr>
              <w:contextualSpacing/>
              <w:rPr>
                <w:rFonts w:ascii="Times New Roman" w:hAnsi="Times New Roman" w:cs="Times New Roman"/>
              </w:rPr>
            </w:pPr>
          </w:p>
        </w:tc>
        <w:tc>
          <w:tcPr>
            <w:tcW w:w="1457" w:type="dxa"/>
            <w:gridSpan w:val="2"/>
          </w:tcPr>
          <w:p w:rsidR="009F4E5A" w:rsidRDefault="009774A4" w:rsidP="00B53331">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9F4E5A" w:rsidRDefault="009774A4" w:rsidP="009774A4">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3"/>
          </w:tcPr>
          <w:p w:rsidR="009F4E5A"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9774A4">
        <w:trPr>
          <w:trHeight w:val="710"/>
        </w:trPr>
        <w:tc>
          <w:tcPr>
            <w:tcW w:w="3679" w:type="dxa"/>
          </w:tcPr>
          <w:p w:rsidR="009774A4" w:rsidRDefault="009774A4"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Grants for basic infrastructure in graveyards.</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Pr="00953568" w:rsidRDefault="009774A4" w:rsidP="00064DB6">
            <w:pPr>
              <w:rPr>
                <w:rFonts w:ascii="Times New Roman" w:hAnsi="Times New Roman" w:cs="Times New Roman"/>
                <w:szCs w:val="22"/>
                <w:lang w:val="en-US"/>
              </w:rPr>
            </w:pPr>
            <w:r>
              <w:rPr>
                <w:rFonts w:ascii="Times New Roman" w:hAnsi="Times New Roman" w:cs="Times New Roman"/>
                <w:szCs w:val="22"/>
                <w:lang w:val="en-US"/>
              </w:rPr>
              <w:t>2023-24</w:t>
            </w:r>
          </w:p>
        </w:tc>
        <w:tc>
          <w:tcPr>
            <w:tcW w:w="143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774A4" w:rsidRDefault="009774A4" w:rsidP="009774A4">
            <w:pPr>
              <w:contextualSpacing/>
              <w:jc w:val="right"/>
              <w:rPr>
                <w:rFonts w:ascii="Times New Roman" w:hAnsi="Times New Roman" w:cs="Times New Roman"/>
                <w:szCs w:val="22"/>
                <w:lang w:val="en-US"/>
              </w:rPr>
            </w:pPr>
            <w:r>
              <w:rPr>
                <w:rFonts w:ascii="Times New Roman" w:hAnsi="Times New Roman" w:cs="Times New Roman"/>
                <w:szCs w:val="22"/>
                <w:lang w:val="en-US"/>
              </w:rPr>
              <w:t>4</w:t>
            </w:r>
            <w:r w:rsidR="00BF3A31">
              <w:rPr>
                <w:rFonts w:ascii="Times New Roman" w:hAnsi="Times New Roman" w:cs="Times New Roman"/>
                <w:szCs w:val="22"/>
                <w:lang w:val="en-US"/>
              </w:rPr>
              <w:t>,</w:t>
            </w:r>
            <w:r>
              <w:rPr>
                <w:rFonts w:ascii="Times New Roman" w:hAnsi="Times New Roman" w:cs="Times New Roman"/>
                <w:szCs w:val="22"/>
                <w:lang w:val="en-US"/>
              </w:rPr>
              <w:t>000.00</w:t>
            </w:r>
          </w:p>
        </w:tc>
        <w:tc>
          <w:tcPr>
            <w:tcW w:w="1457" w:type="dxa"/>
            <w:gridSpan w:val="2"/>
          </w:tcPr>
          <w:p w:rsidR="009774A4" w:rsidRDefault="009774A4" w:rsidP="00B53331">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3"/>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9774A4">
        <w:trPr>
          <w:trHeight w:val="710"/>
        </w:trPr>
        <w:tc>
          <w:tcPr>
            <w:tcW w:w="3679" w:type="dxa"/>
          </w:tcPr>
          <w:p w:rsidR="009774A4" w:rsidRDefault="009774A4"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Assistance for repair/rehabilitation of Waqf establishments</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Pr="00953568" w:rsidRDefault="009774A4" w:rsidP="00064DB6">
            <w:pPr>
              <w:rPr>
                <w:rFonts w:ascii="Times New Roman" w:hAnsi="Times New Roman" w:cs="Times New Roman"/>
                <w:szCs w:val="22"/>
                <w:lang w:val="en-US"/>
              </w:rPr>
            </w:pPr>
            <w:r>
              <w:rPr>
                <w:rFonts w:ascii="Times New Roman" w:hAnsi="Times New Roman" w:cs="Times New Roman"/>
                <w:szCs w:val="22"/>
                <w:lang w:val="en-US"/>
              </w:rPr>
              <w:t>2023-24</w:t>
            </w:r>
          </w:p>
        </w:tc>
        <w:tc>
          <w:tcPr>
            <w:tcW w:w="143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774A4" w:rsidRDefault="009774A4" w:rsidP="009774A4">
            <w:pPr>
              <w:contextualSpacing/>
              <w:jc w:val="right"/>
              <w:rPr>
                <w:rFonts w:ascii="Times New Roman" w:hAnsi="Times New Roman" w:cs="Times New Roman"/>
                <w:szCs w:val="22"/>
                <w:lang w:val="en-US"/>
              </w:rPr>
            </w:pPr>
            <w:r>
              <w:rPr>
                <w:rFonts w:ascii="Times New Roman" w:hAnsi="Times New Roman" w:cs="Times New Roman"/>
                <w:szCs w:val="22"/>
                <w:lang w:val="en-US"/>
              </w:rPr>
              <w:t>7</w:t>
            </w:r>
            <w:r w:rsidR="00BF3A31">
              <w:rPr>
                <w:rFonts w:ascii="Times New Roman" w:hAnsi="Times New Roman" w:cs="Times New Roman"/>
                <w:szCs w:val="22"/>
                <w:lang w:val="en-US"/>
              </w:rPr>
              <w:t>,</w:t>
            </w:r>
            <w:r>
              <w:rPr>
                <w:rFonts w:ascii="Times New Roman" w:hAnsi="Times New Roman" w:cs="Times New Roman"/>
                <w:szCs w:val="22"/>
                <w:lang w:val="en-US"/>
              </w:rPr>
              <w:t>500.00</w:t>
            </w:r>
          </w:p>
        </w:tc>
        <w:tc>
          <w:tcPr>
            <w:tcW w:w="1457" w:type="dxa"/>
            <w:gridSpan w:val="2"/>
          </w:tcPr>
          <w:p w:rsidR="009774A4" w:rsidRDefault="009774A4" w:rsidP="00B53331">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3"/>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9774A4">
        <w:trPr>
          <w:trHeight w:val="710"/>
        </w:trPr>
        <w:tc>
          <w:tcPr>
            <w:tcW w:w="3679" w:type="dxa"/>
          </w:tcPr>
          <w:p w:rsidR="009774A4" w:rsidRDefault="009774A4"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Monthly stipend for Arabic teaching Mualim working in madrasas/mosques</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9774A4" w:rsidRPr="00953568" w:rsidRDefault="009774A4" w:rsidP="00064DB6">
            <w:pPr>
              <w:rPr>
                <w:rFonts w:ascii="Times New Roman" w:hAnsi="Times New Roman" w:cs="Times New Roman"/>
                <w:szCs w:val="22"/>
                <w:lang w:val="en-US"/>
              </w:rPr>
            </w:pPr>
            <w:r>
              <w:rPr>
                <w:rFonts w:ascii="Times New Roman" w:hAnsi="Times New Roman" w:cs="Times New Roman"/>
                <w:szCs w:val="22"/>
                <w:lang w:val="en-US"/>
              </w:rPr>
              <w:t>2023-24</w:t>
            </w:r>
          </w:p>
        </w:tc>
        <w:tc>
          <w:tcPr>
            <w:tcW w:w="143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9774A4" w:rsidP="00BF3A31">
            <w:pPr>
              <w:contextualSpacing/>
              <w:jc w:val="right"/>
              <w:rPr>
                <w:rFonts w:ascii="Times New Roman" w:hAnsi="Times New Roman" w:cs="Times New Roman"/>
                <w:szCs w:val="22"/>
                <w:lang w:val="en-US"/>
              </w:rPr>
            </w:pPr>
            <w:r>
              <w:rPr>
                <w:rFonts w:ascii="Times New Roman" w:hAnsi="Times New Roman" w:cs="Times New Roman"/>
                <w:szCs w:val="22"/>
                <w:lang w:val="en-US"/>
              </w:rPr>
              <w:t>5</w:t>
            </w:r>
            <w:r w:rsidR="00BF3A31">
              <w:rPr>
                <w:rFonts w:ascii="Times New Roman" w:hAnsi="Times New Roman" w:cs="Times New Roman"/>
                <w:szCs w:val="22"/>
                <w:lang w:val="en-US"/>
              </w:rPr>
              <w:t>,</w:t>
            </w:r>
            <w:r>
              <w:rPr>
                <w:rFonts w:ascii="Times New Roman" w:hAnsi="Times New Roman" w:cs="Times New Roman"/>
                <w:szCs w:val="22"/>
                <w:lang w:val="en-US"/>
              </w:rPr>
              <w:t>000.00</w:t>
            </w:r>
          </w:p>
        </w:tc>
        <w:tc>
          <w:tcPr>
            <w:tcW w:w="1134" w:type="dxa"/>
          </w:tcPr>
          <w:p w:rsidR="009774A4" w:rsidRDefault="009774A4" w:rsidP="009774A4">
            <w:pPr>
              <w:contextualSpacing/>
              <w:jc w:val="center"/>
              <w:rPr>
                <w:rFonts w:ascii="Times New Roman" w:hAnsi="Times New Roman" w:cs="Times New Roman"/>
              </w:rPr>
            </w:pPr>
            <w:r>
              <w:rPr>
                <w:rFonts w:ascii="Times New Roman" w:hAnsi="Times New Roman" w:cs="Times New Roman"/>
              </w:rPr>
              <w:t>...</w:t>
            </w:r>
          </w:p>
        </w:tc>
        <w:tc>
          <w:tcPr>
            <w:tcW w:w="1457" w:type="dxa"/>
            <w:gridSpan w:val="2"/>
          </w:tcPr>
          <w:p w:rsidR="009774A4" w:rsidRDefault="009774A4" w:rsidP="00B53331">
            <w:pPr>
              <w:contextualSpacing/>
              <w:jc w:val="center"/>
              <w:rPr>
                <w:rFonts w:ascii="Times New Roman" w:hAnsi="Times New Roman" w:cs="Times New Roman"/>
                <w:bCs/>
                <w:lang w:val="en-US"/>
              </w:rPr>
            </w:pPr>
            <w:r w:rsidRPr="00A04A12">
              <w:rPr>
                <w:rFonts w:ascii="Times New Roman" w:hAnsi="Times New Roman" w:cs="Times New Roman"/>
                <w:szCs w:val="22"/>
                <w:lang w:val="en-US"/>
              </w:rPr>
              <w:t>State’s Own Resources</w:t>
            </w:r>
          </w:p>
        </w:tc>
        <w:tc>
          <w:tcPr>
            <w:tcW w:w="116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3"/>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9774A4">
        <w:trPr>
          <w:trHeight w:val="710"/>
        </w:trPr>
        <w:tc>
          <w:tcPr>
            <w:tcW w:w="3679" w:type="dxa"/>
          </w:tcPr>
          <w:p w:rsidR="009774A4" w:rsidRDefault="009774A4"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Shramashakthi special scheme for woman</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Pr="00953568" w:rsidRDefault="009774A4" w:rsidP="00064DB6">
            <w:pPr>
              <w:rPr>
                <w:rFonts w:ascii="Times New Roman" w:hAnsi="Times New Roman" w:cs="Times New Roman"/>
                <w:szCs w:val="22"/>
                <w:lang w:val="en-US"/>
              </w:rPr>
            </w:pPr>
            <w:r>
              <w:rPr>
                <w:rFonts w:ascii="Times New Roman" w:hAnsi="Times New Roman" w:cs="Times New Roman"/>
                <w:szCs w:val="22"/>
                <w:lang w:val="en-US"/>
              </w:rPr>
              <w:t>One Year</w:t>
            </w:r>
          </w:p>
        </w:tc>
        <w:tc>
          <w:tcPr>
            <w:tcW w:w="143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9774A4" w:rsidP="00BF3A31">
            <w:pPr>
              <w:contextualSpacing/>
              <w:jc w:val="right"/>
              <w:rPr>
                <w:rFonts w:ascii="Times New Roman" w:hAnsi="Times New Roman" w:cs="Times New Roman"/>
                <w:szCs w:val="22"/>
                <w:lang w:val="en-US"/>
              </w:rPr>
            </w:pPr>
            <w:r>
              <w:rPr>
                <w:rFonts w:ascii="Times New Roman" w:hAnsi="Times New Roman" w:cs="Times New Roman"/>
                <w:szCs w:val="22"/>
                <w:lang w:val="en-US"/>
              </w:rPr>
              <w:t>480.50</w:t>
            </w:r>
          </w:p>
        </w:tc>
        <w:tc>
          <w:tcPr>
            <w:tcW w:w="1134" w:type="dxa"/>
          </w:tcPr>
          <w:p w:rsidR="009774A4" w:rsidRPr="009774A4" w:rsidRDefault="009774A4" w:rsidP="009774A4">
            <w:pPr>
              <w:jc w:val="center"/>
              <w:rPr>
                <w:rFonts w:ascii="Times New Roman" w:hAnsi="Times New Roman" w:cs="Times New Roman"/>
              </w:rPr>
            </w:pPr>
            <w:r>
              <w:rPr>
                <w:rFonts w:ascii="Times New Roman" w:hAnsi="Times New Roman" w:cs="Times New Roman"/>
              </w:rPr>
              <w:t>...</w:t>
            </w:r>
          </w:p>
        </w:tc>
        <w:tc>
          <w:tcPr>
            <w:tcW w:w="1457" w:type="dxa"/>
            <w:gridSpan w:val="2"/>
          </w:tcPr>
          <w:p w:rsidR="009774A4" w:rsidRDefault="009774A4" w:rsidP="00B53331">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16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3"/>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9774A4">
        <w:trPr>
          <w:trHeight w:val="710"/>
        </w:trPr>
        <w:tc>
          <w:tcPr>
            <w:tcW w:w="3679" w:type="dxa"/>
          </w:tcPr>
          <w:p w:rsidR="009774A4" w:rsidRDefault="009774A4"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Community based Training Scheme</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Pr="00953568" w:rsidRDefault="009774A4" w:rsidP="00064DB6">
            <w:pPr>
              <w:rPr>
                <w:rFonts w:ascii="Times New Roman" w:hAnsi="Times New Roman" w:cs="Times New Roman"/>
                <w:szCs w:val="22"/>
                <w:lang w:val="en-US"/>
              </w:rPr>
            </w:pPr>
            <w:r>
              <w:rPr>
                <w:rFonts w:ascii="Times New Roman" w:hAnsi="Times New Roman" w:cs="Times New Roman"/>
                <w:szCs w:val="22"/>
                <w:lang w:val="en-US"/>
              </w:rPr>
              <w:t>One Year</w:t>
            </w:r>
          </w:p>
        </w:tc>
        <w:tc>
          <w:tcPr>
            <w:tcW w:w="143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9774A4" w:rsidP="00BF3A31">
            <w:pPr>
              <w:contextualSpacing/>
              <w:jc w:val="right"/>
              <w:rPr>
                <w:rFonts w:ascii="Times New Roman" w:hAnsi="Times New Roman" w:cs="Times New Roman"/>
                <w:szCs w:val="22"/>
                <w:lang w:val="en-US"/>
              </w:rPr>
            </w:pPr>
            <w:r>
              <w:rPr>
                <w:rFonts w:ascii="Times New Roman" w:hAnsi="Times New Roman" w:cs="Times New Roman"/>
                <w:szCs w:val="22"/>
                <w:lang w:val="en-US"/>
              </w:rPr>
              <w:t>91.22</w:t>
            </w:r>
          </w:p>
        </w:tc>
        <w:tc>
          <w:tcPr>
            <w:tcW w:w="1134" w:type="dxa"/>
          </w:tcPr>
          <w:p w:rsidR="009774A4" w:rsidRPr="009774A4" w:rsidRDefault="009774A4" w:rsidP="009774A4">
            <w:pPr>
              <w:jc w:val="center"/>
              <w:rPr>
                <w:rFonts w:ascii="Times New Roman" w:hAnsi="Times New Roman" w:cs="Times New Roman"/>
              </w:rPr>
            </w:pPr>
            <w:r>
              <w:rPr>
                <w:rFonts w:ascii="Times New Roman" w:hAnsi="Times New Roman" w:cs="Times New Roman"/>
              </w:rPr>
              <w:t>...</w:t>
            </w:r>
          </w:p>
        </w:tc>
        <w:tc>
          <w:tcPr>
            <w:tcW w:w="1457" w:type="dxa"/>
            <w:gridSpan w:val="2"/>
          </w:tcPr>
          <w:p w:rsidR="009774A4" w:rsidRDefault="009774A4" w:rsidP="009774A4">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16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3"/>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414154" w:rsidRDefault="00414154"/>
    <w:p w:rsidR="00414154" w:rsidRDefault="00414154"/>
    <w:p w:rsidR="00414154" w:rsidRDefault="00414154"/>
    <w:p w:rsidR="00414154" w:rsidRPr="0015672E" w:rsidRDefault="00414154" w:rsidP="00414154">
      <w:pPr>
        <w:spacing w:after="120"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br w:type="column"/>
      </w:r>
      <w:r>
        <w:rPr>
          <w:rFonts w:ascii="Times New Roman" w:hAnsi="Times New Roman" w:cs="Times New Roman"/>
          <w:b/>
          <w:bCs/>
          <w:sz w:val="24"/>
          <w:szCs w:val="24"/>
          <w:lang w:val="en-US"/>
        </w:rPr>
        <w:lastRenderedPageBreak/>
        <w:t>APPENDIX XI–</w:t>
      </w:r>
      <w:r w:rsidRPr="0015672E">
        <w:rPr>
          <w:rFonts w:ascii="Times New Roman" w:hAnsi="Times New Roman" w:cs="Times New Roman"/>
          <w:b/>
          <w:bCs/>
          <w:sz w:val="24"/>
          <w:szCs w:val="24"/>
          <w:lang w:val="en-US"/>
        </w:rPr>
        <w:t>MAJOR POLICY DECISIONS DURING THE YEAR OR NE</w:t>
      </w:r>
      <w:r>
        <w:rPr>
          <w:rFonts w:ascii="Times New Roman" w:hAnsi="Times New Roman" w:cs="Times New Roman"/>
          <w:b/>
          <w:bCs/>
          <w:sz w:val="24"/>
          <w:szCs w:val="24"/>
          <w:lang w:val="en-US"/>
        </w:rPr>
        <w:t>W SCHEMES PROPOSED IN THE BUDGET – contd.</w:t>
      </w:r>
    </w:p>
    <w:tbl>
      <w:tblPr>
        <w:tblStyle w:val="TableGrid"/>
        <w:tblW w:w="15224" w:type="dxa"/>
        <w:tblInd w:w="-176" w:type="dxa"/>
        <w:tblLayout w:type="fixed"/>
        <w:tblLook w:val="04A0"/>
      </w:tblPr>
      <w:tblGrid>
        <w:gridCol w:w="3679"/>
        <w:gridCol w:w="1544"/>
        <w:gridCol w:w="1267"/>
        <w:gridCol w:w="1094"/>
        <w:gridCol w:w="1432"/>
        <w:gridCol w:w="1187"/>
        <w:gridCol w:w="1134"/>
        <w:gridCol w:w="1445"/>
        <w:gridCol w:w="12"/>
        <w:gridCol w:w="1162"/>
        <w:gridCol w:w="14"/>
        <w:gridCol w:w="1042"/>
        <w:gridCol w:w="212"/>
      </w:tblGrid>
      <w:tr w:rsidR="00414154" w:rsidRPr="00044A08" w:rsidTr="00141653">
        <w:trPr>
          <w:gridAfter w:val="1"/>
          <w:wAfter w:w="212" w:type="dxa"/>
        </w:trPr>
        <w:tc>
          <w:tcPr>
            <w:tcW w:w="15012" w:type="dxa"/>
            <w:gridSpan w:val="12"/>
            <w:tcBorders>
              <w:top w:val="nil"/>
              <w:left w:val="nil"/>
              <w:bottom w:val="single" w:sz="4" w:space="0" w:color="auto"/>
              <w:right w:val="nil"/>
            </w:tcBorders>
            <w:shd w:val="clear" w:color="auto" w:fill="auto"/>
            <w:vAlign w:val="center"/>
          </w:tcPr>
          <w:p w:rsidR="00414154" w:rsidRPr="00044A08" w:rsidRDefault="00414154" w:rsidP="00141653">
            <w:pPr>
              <w:jc w:val="right"/>
              <w:rPr>
                <w:rFonts w:ascii="Times New Roman" w:hAnsi="Times New Roman" w:cs="Times New Roman"/>
                <w:b/>
                <w:bCs/>
                <w:sz w:val="20"/>
                <w:lang w:val="en-US"/>
              </w:rPr>
            </w:pPr>
            <w:r w:rsidRPr="00044A08">
              <w:rPr>
                <w:rFonts w:ascii="Times New Roman" w:hAnsi="Times New Roman" w:cs="Times New Roman"/>
                <w:b/>
                <w:bCs/>
                <w:sz w:val="20"/>
                <w:lang w:val="en-US"/>
              </w:rPr>
              <w:t>(₹ in lakh)</w:t>
            </w:r>
          </w:p>
        </w:tc>
      </w:tr>
      <w:tr w:rsidR="00BF3A31" w:rsidRPr="005E1633" w:rsidTr="00141653">
        <w:trPr>
          <w:trHeight w:val="873"/>
        </w:trPr>
        <w:tc>
          <w:tcPr>
            <w:tcW w:w="3679"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Nature of Policy</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Decision/New Scheme</w:t>
            </w:r>
          </w:p>
        </w:tc>
        <w:tc>
          <w:tcPr>
            <w:tcW w:w="1544" w:type="dxa"/>
            <w:vMerge w:val="restart"/>
            <w:shd w:val="clear" w:color="auto" w:fill="BFBFBF" w:themeFill="background1" w:themeFillShade="BF"/>
            <w:vAlign w:val="center"/>
          </w:tcPr>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Receipt</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Expenditure</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both</w:t>
            </w:r>
          </w:p>
        </w:tc>
        <w:tc>
          <w:tcPr>
            <w:tcW w:w="1267"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Recurring</w:t>
            </w:r>
            <w:r w:rsidR="00141653">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One time</w:t>
            </w:r>
          </w:p>
        </w:tc>
        <w:tc>
          <w:tcPr>
            <w:tcW w:w="2526"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In case of recurring annual estimate of impact on net cash flows</w:t>
            </w:r>
          </w:p>
        </w:tc>
        <w:tc>
          <w:tcPr>
            <w:tcW w:w="2321"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Annual Expenditure</w:t>
            </w:r>
          </w:p>
        </w:tc>
        <w:tc>
          <w:tcPr>
            <w:tcW w:w="3887" w:type="dxa"/>
            <w:gridSpan w:val="6"/>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Likely Sources from which Expenditure on new scheme to  be met</w:t>
            </w:r>
          </w:p>
        </w:tc>
      </w:tr>
      <w:tr w:rsidR="00414154" w:rsidRPr="005E1633" w:rsidTr="00141653">
        <w:trPr>
          <w:trHeight w:val="165"/>
        </w:trPr>
        <w:tc>
          <w:tcPr>
            <w:tcW w:w="3679" w:type="dxa"/>
            <w:vMerge/>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p>
        </w:tc>
        <w:tc>
          <w:tcPr>
            <w:tcW w:w="1544" w:type="dxa"/>
            <w:vMerge/>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p>
        </w:tc>
        <w:tc>
          <w:tcPr>
            <w:tcW w:w="1267" w:type="dxa"/>
            <w:vMerge/>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p>
        </w:tc>
        <w:tc>
          <w:tcPr>
            <w:tcW w:w="109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Definite period</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the period)</w:t>
            </w:r>
          </w:p>
        </w:tc>
        <w:tc>
          <w:tcPr>
            <w:tcW w:w="1432"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Permanent</w:t>
            </w:r>
          </w:p>
        </w:tc>
        <w:tc>
          <w:tcPr>
            <w:tcW w:w="118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Revenue</w:t>
            </w:r>
          </w:p>
        </w:tc>
        <w:tc>
          <w:tcPr>
            <w:tcW w:w="113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Capital</w:t>
            </w:r>
          </w:p>
        </w:tc>
        <w:tc>
          <w:tcPr>
            <w:tcW w:w="1445"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State’s</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Own</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Resources</w:t>
            </w:r>
          </w:p>
        </w:tc>
        <w:tc>
          <w:tcPr>
            <w:tcW w:w="1188" w:type="dxa"/>
            <w:gridSpan w:val="3"/>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Central</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Trans</w:t>
            </w:r>
            <w:r>
              <w:rPr>
                <w:rFonts w:ascii="Times New Roman" w:hAnsi="Times New Roman" w:cs="Times New Roman"/>
                <w:b/>
                <w:bCs/>
                <w:szCs w:val="22"/>
                <w:lang w:val="en-US"/>
              </w:rPr>
              <w:t>f</w:t>
            </w:r>
            <w:r w:rsidRPr="005E1633">
              <w:rPr>
                <w:rFonts w:ascii="Times New Roman" w:hAnsi="Times New Roman" w:cs="Times New Roman"/>
                <w:b/>
                <w:bCs/>
                <w:szCs w:val="22"/>
                <w:lang w:val="en-US"/>
              </w:rPr>
              <w:t>ers</w:t>
            </w:r>
          </w:p>
        </w:tc>
        <w:tc>
          <w:tcPr>
            <w:tcW w:w="1254" w:type="dxa"/>
            <w:gridSpan w:val="2"/>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Raising</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Debt</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414154" w:rsidRPr="005E1633" w:rsidRDefault="00414154" w:rsidP="00141653">
            <w:pPr>
              <w:jc w:val="center"/>
              <w:rPr>
                <w:rFonts w:ascii="Times New Roman" w:hAnsi="Times New Roman" w:cs="Times New Roman"/>
                <w:b/>
                <w:bCs/>
                <w:szCs w:val="22"/>
                <w:lang w:val="en-US"/>
              </w:rPr>
            </w:pPr>
          </w:p>
        </w:tc>
      </w:tr>
      <w:tr w:rsidR="00414154" w:rsidRPr="005E1633" w:rsidTr="00141653">
        <w:trPr>
          <w:trHeight w:val="296"/>
        </w:trPr>
        <w:tc>
          <w:tcPr>
            <w:tcW w:w="3679"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w:t>
            </w:r>
          </w:p>
        </w:tc>
        <w:tc>
          <w:tcPr>
            <w:tcW w:w="154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4" w:type="dxa"/>
            <w:gridSpan w:val="2"/>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9774A4" w:rsidTr="00414154">
        <w:trPr>
          <w:trHeight w:val="319"/>
        </w:trPr>
        <w:tc>
          <w:tcPr>
            <w:tcW w:w="15224" w:type="dxa"/>
            <w:gridSpan w:val="13"/>
          </w:tcPr>
          <w:p w:rsidR="009774A4" w:rsidRPr="00F90E97" w:rsidRDefault="009774A4" w:rsidP="00F90E97">
            <w:pPr>
              <w:contextualSpacing/>
              <w:rPr>
                <w:rFonts w:ascii="Times New Roman" w:hAnsi="Times New Roman" w:cs="Times New Roman"/>
                <w:b/>
                <w:bCs/>
                <w:szCs w:val="22"/>
                <w:lang w:val="en-US"/>
              </w:rPr>
            </w:pPr>
            <w:r w:rsidRPr="00F90E97">
              <w:rPr>
                <w:rFonts w:ascii="Times New Roman" w:hAnsi="Times New Roman" w:cs="Times New Roman"/>
                <w:b/>
                <w:bCs/>
                <w:szCs w:val="22"/>
                <w:lang w:val="en-US"/>
              </w:rPr>
              <w:t>Director of Minorities</w:t>
            </w:r>
          </w:p>
        </w:tc>
      </w:tr>
      <w:tr w:rsidR="009774A4" w:rsidTr="009774A4">
        <w:trPr>
          <w:trHeight w:val="710"/>
        </w:trPr>
        <w:tc>
          <w:tcPr>
            <w:tcW w:w="3679" w:type="dxa"/>
          </w:tcPr>
          <w:p w:rsidR="009774A4" w:rsidRPr="00414154" w:rsidRDefault="009774A4" w:rsidP="00B53331">
            <w:pPr>
              <w:autoSpaceDE w:val="0"/>
              <w:autoSpaceDN w:val="0"/>
              <w:adjustRightInd w:val="0"/>
              <w:jc w:val="both"/>
              <w:rPr>
                <w:rFonts w:ascii="Times New Roman" w:hAnsi="Times New Roman" w:cs="Times New Roman"/>
                <w:szCs w:val="22"/>
                <w:lang w:bidi="ar-SA"/>
              </w:rPr>
            </w:pPr>
            <w:r w:rsidRPr="00414154">
              <w:rPr>
                <w:rFonts w:ascii="Times New Roman" w:hAnsi="Times New Roman" w:cs="Times New Roman"/>
                <w:szCs w:val="22"/>
                <w:lang w:bidi="ar-SA"/>
              </w:rPr>
              <w:t>The Central government has stopped pre-matric scholarship (class 1 to class 8) to minority students. Due to this, poor students belonging to minority communities’ have been put to hardship. Our government will provide Rs. 60 crore grant to restart this scheme.</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9774A4" w:rsidRPr="00953568" w:rsidRDefault="009774A4" w:rsidP="00064DB6">
            <w:pPr>
              <w:rPr>
                <w:rFonts w:ascii="Times New Roman" w:hAnsi="Times New Roman" w:cs="Times New Roman"/>
                <w:szCs w:val="22"/>
                <w:lang w:val="en-US"/>
              </w:rPr>
            </w:pPr>
            <w:r>
              <w:rPr>
                <w:rFonts w:ascii="Times New Roman" w:hAnsi="Times New Roman" w:cs="Times New Roman"/>
                <w:szCs w:val="22"/>
                <w:lang w:val="en-US"/>
              </w:rPr>
              <w:t>2023-24</w:t>
            </w:r>
          </w:p>
        </w:tc>
        <w:tc>
          <w:tcPr>
            <w:tcW w:w="143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774A4" w:rsidRPr="009774A4" w:rsidRDefault="009774A4" w:rsidP="009774A4">
            <w:pPr>
              <w:jc w:val="center"/>
              <w:rPr>
                <w:rFonts w:ascii="Times New Roman" w:hAnsi="Times New Roman" w:cs="Times New Roman"/>
              </w:rPr>
            </w:pPr>
            <w:r w:rsidRPr="009774A4">
              <w:rPr>
                <w:rFonts w:ascii="Times New Roman" w:hAnsi="Times New Roman" w:cs="Times New Roman"/>
              </w:rPr>
              <w:t>...</w:t>
            </w:r>
          </w:p>
        </w:tc>
        <w:tc>
          <w:tcPr>
            <w:tcW w:w="1457" w:type="dxa"/>
            <w:gridSpan w:val="2"/>
          </w:tcPr>
          <w:p w:rsidR="009774A4" w:rsidRDefault="009774A4" w:rsidP="00B53331">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16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3"/>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9774A4">
        <w:trPr>
          <w:trHeight w:val="710"/>
        </w:trPr>
        <w:tc>
          <w:tcPr>
            <w:tcW w:w="3679" w:type="dxa"/>
          </w:tcPr>
          <w:p w:rsidR="009774A4" w:rsidRPr="00414154" w:rsidRDefault="009774A4" w:rsidP="00B53331">
            <w:pPr>
              <w:autoSpaceDE w:val="0"/>
              <w:autoSpaceDN w:val="0"/>
              <w:adjustRightInd w:val="0"/>
              <w:jc w:val="both"/>
              <w:rPr>
                <w:rFonts w:ascii="Times New Roman" w:hAnsi="Times New Roman" w:cs="Times New Roman"/>
                <w:szCs w:val="22"/>
                <w:lang w:bidi="ar-SA"/>
              </w:rPr>
            </w:pPr>
            <w:r w:rsidRPr="00414154">
              <w:rPr>
                <w:rFonts w:ascii="Times New Roman" w:hAnsi="Times New Roman" w:cs="Times New Roman"/>
                <w:szCs w:val="22"/>
                <w:lang w:bidi="ar-SA"/>
              </w:rPr>
              <w:t>62 minority Moraji Desai residential schools in the state will be upgraded as integrated schools from 6</w:t>
            </w:r>
            <w:r w:rsidRPr="00414154">
              <w:rPr>
                <w:rFonts w:ascii="Times New Roman" w:hAnsi="Times New Roman" w:cs="Times New Roman"/>
                <w:szCs w:val="22"/>
                <w:vertAlign w:val="superscript"/>
                <w:lang w:bidi="ar-SA"/>
              </w:rPr>
              <w:t>th</w:t>
            </w:r>
            <w:r w:rsidRPr="00414154">
              <w:rPr>
                <w:rFonts w:ascii="Times New Roman" w:hAnsi="Times New Roman" w:cs="Times New Roman"/>
                <w:szCs w:val="22"/>
                <w:lang w:bidi="ar-SA"/>
              </w:rPr>
              <w:t xml:space="preserve"> to 12</w:t>
            </w:r>
            <w:r w:rsidRPr="00414154">
              <w:rPr>
                <w:rFonts w:ascii="Times New Roman" w:hAnsi="Times New Roman" w:cs="Times New Roman"/>
                <w:szCs w:val="22"/>
                <w:vertAlign w:val="superscript"/>
                <w:lang w:bidi="ar-SA"/>
              </w:rPr>
              <w:t>th</w:t>
            </w:r>
            <w:r w:rsidRPr="00414154">
              <w:rPr>
                <w:rFonts w:ascii="Times New Roman" w:hAnsi="Times New Roman" w:cs="Times New Roman"/>
                <w:szCs w:val="22"/>
                <w:lang w:bidi="ar-SA"/>
              </w:rPr>
              <w:t xml:space="preserve"> standard. This will benefit 13,000 students. Rs. 30 crore will be provided to the said scheme in the current year. We will double the enrolment of students 50 Morarji Desai residential Schools, as a result of which 12,500 additional students will be benefitted. For this, Rs. 23 crore will be provided. In the current year 10 new Minority Morarji Desai residential Schools will be started.</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Pr="00953568" w:rsidRDefault="009774A4" w:rsidP="00064DB6">
            <w:pPr>
              <w:rPr>
                <w:rFonts w:ascii="Times New Roman" w:hAnsi="Times New Roman" w:cs="Times New Roman"/>
                <w:szCs w:val="22"/>
                <w:lang w:val="en-US"/>
              </w:rPr>
            </w:pPr>
            <w:r>
              <w:rPr>
                <w:rFonts w:ascii="Times New Roman" w:hAnsi="Times New Roman" w:cs="Times New Roman"/>
                <w:szCs w:val="22"/>
                <w:lang w:val="en-US"/>
              </w:rPr>
              <w:t>2023-24</w:t>
            </w:r>
          </w:p>
        </w:tc>
        <w:tc>
          <w:tcPr>
            <w:tcW w:w="143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774A4" w:rsidRPr="009774A4" w:rsidRDefault="009774A4" w:rsidP="009774A4">
            <w:pPr>
              <w:ind w:left="360"/>
              <w:rPr>
                <w:rFonts w:ascii="Times New Roman" w:hAnsi="Times New Roman" w:cs="Times New Roman"/>
              </w:rPr>
            </w:pPr>
            <w:r w:rsidRPr="009774A4">
              <w:rPr>
                <w:rFonts w:ascii="Times New Roman" w:hAnsi="Times New Roman" w:cs="Times New Roman"/>
              </w:rPr>
              <w:t>...</w:t>
            </w:r>
          </w:p>
        </w:tc>
        <w:tc>
          <w:tcPr>
            <w:tcW w:w="1457" w:type="dxa"/>
            <w:gridSpan w:val="2"/>
          </w:tcPr>
          <w:p w:rsidR="009774A4" w:rsidRDefault="009774A4" w:rsidP="00B53331">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16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3"/>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414154" w:rsidRPr="005E1633" w:rsidTr="00141653">
        <w:trPr>
          <w:trHeight w:val="296"/>
        </w:trPr>
        <w:tc>
          <w:tcPr>
            <w:tcW w:w="3679"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lastRenderedPageBreak/>
              <w:t>(1)</w:t>
            </w:r>
          </w:p>
        </w:tc>
        <w:tc>
          <w:tcPr>
            <w:tcW w:w="154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4" w:type="dxa"/>
            <w:gridSpan w:val="2"/>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9774A4" w:rsidTr="009774A4">
        <w:trPr>
          <w:trHeight w:val="710"/>
        </w:trPr>
        <w:tc>
          <w:tcPr>
            <w:tcW w:w="3679" w:type="dxa"/>
          </w:tcPr>
          <w:p w:rsidR="009774A4" w:rsidRDefault="009774A4"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There are 200 Moulana Azad Schools in the state. At least 75%  students have passed the exams in all these schools and out of which 22 schools have secured 100% results. By identifying the better performing Moulana Azad School, measures will be taken to enhance the quality of education in these schools and basic infrastructure will be provided to schools not having their own buildings.</w:t>
            </w:r>
          </w:p>
        </w:tc>
        <w:tc>
          <w:tcPr>
            <w:tcW w:w="1544" w:type="dxa"/>
          </w:tcPr>
          <w:p w:rsidR="009774A4" w:rsidRDefault="009774A4" w:rsidP="00CB15CD">
            <w:pPr>
              <w:contextualSpacing/>
              <w:jc w:val="center"/>
              <w:rPr>
                <w:rFonts w:ascii="Times New Roman" w:hAnsi="Times New Roman" w:cs="Times New Roman"/>
                <w:szCs w:val="22"/>
                <w:lang w:val="en-US"/>
              </w:rPr>
            </w:pPr>
            <w:r>
              <w:rPr>
                <w:rFonts w:ascii="Times New Roman" w:hAnsi="Times New Roman" w:cs="Times New Roman"/>
                <w:szCs w:val="22"/>
                <w:lang w:val="en-US"/>
              </w:rPr>
              <w:t xml:space="preserve">Expenditure </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Pr="00953568" w:rsidRDefault="009774A4" w:rsidP="00A27C08">
            <w:pPr>
              <w:rPr>
                <w:rFonts w:ascii="Times New Roman" w:hAnsi="Times New Roman" w:cs="Times New Roman"/>
                <w:szCs w:val="22"/>
                <w:lang w:val="en-US"/>
              </w:rPr>
            </w:pPr>
            <w:r>
              <w:rPr>
                <w:rFonts w:ascii="Times New Roman" w:hAnsi="Times New Roman" w:cs="Times New Roman"/>
                <w:szCs w:val="22"/>
                <w:lang w:val="en-US"/>
              </w:rPr>
              <w:t>2023-24</w:t>
            </w:r>
          </w:p>
        </w:tc>
        <w:tc>
          <w:tcPr>
            <w:tcW w:w="143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774A4" w:rsidRDefault="009774A4" w:rsidP="00CB15CD">
            <w:pPr>
              <w:contextualSpacing/>
              <w:jc w:val="center"/>
              <w:rPr>
                <w:rFonts w:ascii="Times New Roman" w:hAnsi="Times New Roman" w:cs="Times New Roman"/>
              </w:rPr>
            </w:pPr>
            <w:r>
              <w:rPr>
                <w:rFonts w:ascii="Times New Roman" w:hAnsi="Times New Roman" w:cs="Times New Roman"/>
              </w:rPr>
              <w:t>...</w:t>
            </w:r>
          </w:p>
        </w:tc>
        <w:tc>
          <w:tcPr>
            <w:tcW w:w="1457" w:type="dxa"/>
            <w:gridSpan w:val="2"/>
          </w:tcPr>
          <w:p w:rsidR="009774A4" w:rsidRDefault="009774A4" w:rsidP="00B53331">
            <w:pPr>
              <w:contextualSpacing/>
              <w:jc w:val="center"/>
              <w:rPr>
                <w:rFonts w:ascii="Times New Roman" w:hAnsi="Times New Roman" w:cs="Times New Roman"/>
                <w:bCs/>
                <w:lang w:val="en-US"/>
              </w:rPr>
            </w:pPr>
            <w:r>
              <w:rPr>
                <w:rFonts w:ascii="Times New Roman" w:hAnsi="Times New Roman" w:cs="Times New Roman"/>
                <w:bCs/>
                <w:lang w:val="en-US"/>
              </w:rPr>
              <w:t>…</w:t>
            </w:r>
          </w:p>
        </w:tc>
        <w:tc>
          <w:tcPr>
            <w:tcW w:w="116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3"/>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9774A4">
        <w:trPr>
          <w:trHeight w:val="710"/>
        </w:trPr>
        <w:tc>
          <w:tcPr>
            <w:tcW w:w="3679" w:type="dxa"/>
          </w:tcPr>
          <w:p w:rsidR="009774A4" w:rsidRDefault="009774A4"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Language labs will be established at a cost of Rs. 5 crore in all the minority Morarji Desai Residential Schools to improve Kannada and English Language skills of students belonging to minority communities.</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Pr="00953568" w:rsidRDefault="009774A4" w:rsidP="00A27C08">
            <w:pPr>
              <w:rPr>
                <w:rFonts w:ascii="Times New Roman" w:hAnsi="Times New Roman" w:cs="Times New Roman"/>
                <w:szCs w:val="22"/>
                <w:lang w:val="en-US"/>
              </w:rPr>
            </w:pPr>
            <w:r>
              <w:rPr>
                <w:rFonts w:ascii="Times New Roman" w:hAnsi="Times New Roman" w:cs="Times New Roman"/>
                <w:szCs w:val="22"/>
                <w:lang w:val="en-US"/>
              </w:rPr>
              <w:t>2023-24</w:t>
            </w:r>
          </w:p>
        </w:tc>
        <w:tc>
          <w:tcPr>
            <w:tcW w:w="143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134" w:type="dxa"/>
          </w:tcPr>
          <w:p w:rsidR="009774A4" w:rsidRDefault="009774A4" w:rsidP="00CB15CD">
            <w:pPr>
              <w:contextualSpacing/>
              <w:jc w:val="center"/>
              <w:rPr>
                <w:rFonts w:ascii="Times New Roman" w:hAnsi="Times New Roman" w:cs="Times New Roman"/>
              </w:rPr>
            </w:pPr>
            <w:r>
              <w:rPr>
                <w:rFonts w:ascii="Times New Roman" w:hAnsi="Times New Roman" w:cs="Times New Roman"/>
              </w:rPr>
              <w:t>...</w:t>
            </w:r>
          </w:p>
        </w:tc>
        <w:tc>
          <w:tcPr>
            <w:tcW w:w="1457" w:type="dxa"/>
            <w:gridSpan w:val="2"/>
          </w:tcPr>
          <w:p w:rsidR="009774A4" w:rsidRDefault="009774A4" w:rsidP="00B53331">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16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bCs/>
                <w:lang w:val="en-US"/>
              </w:rPr>
              <w:t>…</w:t>
            </w:r>
          </w:p>
        </w:tc>
        <w:tc>
          <w:tcPr>
            <w:tcW w:w="1268" w:type="dxa"/>
            <w:gridSpan w:val="3"/>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9774A4">
        <w:trPr>
          <w:trHeight w:val="710"/>
        </w:trPr>
        <w:tc>
          <w:tcPr>
            <w:tcW w:w="3679" w:type="dxa"/>
          </w:tcPr>
          <w:p w:rsidR="009774A4" w:rsidRPr="00414154" w:rsidRDefault="009774A4" w:rsidP="00B53331">
            <w:pPr>
              <w:autoSpaceDE w:val="0"/>
              <w:autoSpaceDN w:val="0"/>
              <w:adjustRightInd w:val="0"/>
              <w:jc w:val="both"/>
              <w:rPr>
                <w:rFonts w:ascii="Times New Roman" w:hAnsi="Times New Roman" w:cs="Times New Roman"/>
                <w:szCs w:val="22"/>
                <w:lang w:bidi="ar-SA"/>
              </w:rPr>
            </w:pPr>
            <w:r w:rsidRPr="00414154">
              <w:rPr>
                <w:rFonts w:ascii="Times New Roman" w:hAnsi="Times New Roman" w:cs="Times New Roman"/>
                <w:szCs w:val="22"/>
                <w:lang w:bidi="ar-SA"/>
              </w:rPr>
              <w:t xml:space="preserve">Skill development training of minority youths will be started in the districts of Ramanagar, Belagavi, Davangere, Kalburagi and Dakshina Kannada at a cost of Rs.4 crore. </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Pr="00953568" w:rsidRDefault="009774A4" w:rsidP="00A27C08">
            <w:pPr>
              <w:rPr>
                <w:rFonts w:ascii="Times New Roman" w:hAnsi="Times New Roman" w:cs="Times New Roman"/>
                <w:szCs w:val="22"/>
                <w:lang w:val="en-US"/>
              </w:rPr>
            </w:pPr>
            <w:r>
              <w:rPr>
                <w:rFonts w:ascii="Times New Roman" w:hAnsi="Times New Roman" w:cs="Times New Roman"/>
                <w:szCs w:val="22"/>
                <w:lang w:val="en-US"/>
              </w:rPr>
              <w:t>2023-24</w:t>
            </w:r>
          </w:p>
        </w:tc>
        <w:tc>
          <w:tcPr>
            <w:tcW w:w="143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134" w:type="dxa"/>
          </w:tcPr>
          <w:p w:rsidR="009774A4" w:rsidRDefault="009774A4" w:rsidP="00CB15CD">
            <w:pPr>
              <w:contextualSpacing/>
              <w:jc w:val="center"/>
              <w:rPr>
                <w:rFonts w:ascii="Times New Roman" w:hAnsi="Times New Roman" w:cs="Times New Roman"/>
              </w:rPr>
            </w:pPr>
            <w:r>
              <w:rPr>
                <w:rFonts w:ascii="Times New Roman" w:hAnsi="Times New Roman" w:cs="Times New Roman"/>
              </w:rPr>
              <w:t>...</w:t>
            </w:r>
          </w:p>
        </w:tc>
        <w:tc>
          <w:tcPr>
            <w:tcW w:w="1457" w:type="dxa"/>
            <w:gridSpan w:val="2"/>
          </w:tcPr>
          <w:p w:rsidR="009774A4" w:rsidRDefault="009774A4" w:rsidP="00B53331">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16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3"/>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9774A4">
        <w:trPr>
          <w:trHeight w:val="710"/>
        </w:trPr>
        <w:tc>
          <w:tcPr>
            <w:tcW w:w="3679" w:type="dxa"/>
          </w:tcPr>
          <w:p w:rsidR="009774A4" w:rsidRPr="00414154" w:rsidRDefault="009774A4" w:rsidP="00B53331">
            <w:pPr>
              <w:autoSpaceDE w:val="0"/>
              <w:autoSpaceDN w:val="0"/>
              <w:adjustRightInd w:val="0"/>
              <w:jc w:val="both"/>
              <w:rPr>
                <w:rFonts w:ascii="Times New Roman" w:hAnsi="Times New Roman" w:cs="Times New Roman"/>
                <w:szCs w:val="22"/>
                <w:lang w:bidi="ar-SA"/>
              </w:rPr>
            </w:pPr>
            <w:r w:rsidRPr="00414154">
              <w:rPr>
                <w:rFonts w:ascii="Times New Roman" w:hAnsi="Times New Roman" w:cs="Times New Roman"/>
                <w:szCs w:val="22"/>
                <w:lang w:bidi="ar-SA"/>
              </w:rPr>
              <w:t>A grant of Rs. 8 crore will be provided to impart training through prestigious institutions for 2 years for the students studying in minority pre-university residential colleges in order to prepare them for NEET, JEE, CET and other entrance examinations.</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9774A4" w:rsidRDefault="009774A4" w:rsidP="00A27C08">
            <w:pPr>
              <w:rPr>
                <w:rFonts w:ascii="Times New Roman" w:hAnsi="Times New Roman" w:cs="Times New Roman"/>
                <w:szCs w:val="22"/>
                <w:lang w:val="en-US"/>
              </w:rPr>
            </w:pPr>
            <w:r>
              <w:rPr>
                <w:rFonts w:ascii="Times New Roman" w:hAnsi="Times New Roman" w:cs="Times New Roman"/>
                <w:szCs w:val="22"/>
                <w:lang w:val="en-US"/>
              </w:rPr>
              <w:t>2023-24</w:t>
            </w:r>
          </w:p>
        </w:tc>
        <w:tc>
          <w:tcPr>
            <w:tcW w:w="143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134" w:type="dxa"/>
          </w:tcPr>
          <w:p w:rsidR="009774A4" w:rsidRDefault="009774A4" w:rsidP="00CB15CD">
            <w:pPr>
              <w:contextualSpacing/>
              <w:jc w:val="center"/>
              <w:rPr>
                <w:rFonts w:ascii="Times New Roman" w:hAnsi="Times New Roman" w:cs="Times New Roman"/>
              </w:rPr>
            </w:pPr>
            <w:r>
              <w:rPr>
                <w:rFonts w:ascii="Times New Roman" w:hAnsi="Times New Roman" w:cs="Times New Roman"/>
              </w:rPr>
              <w:t>...</w:t>
            </w:r>
          </w:p>
        </w:tc>
        <w:tc>
          <w:tcPr>
            <w:tcW w:w="1457" w:type="dxa"/>
            <w:gridSpan w:val="2"/>
          </w:tcPr>
          <w:p w:rsidR="009774A4" w:rsidRDefault="009774A4" w:rsidP="00B53331">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16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3"/>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414154" w:rsidRDefault="00414154"/>
    <w:p w:rsidR="00414154" w:rsidRPr="0015672E" w:rsidRDefault="00414154" w:rsidP="00414154">
      <w:pPr>
        <w:spacing w:after="120"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APPENDIX XI–</w:t>
      </w:r>
      <w:r w:rsidRPr="0015672E">
        <w:rPr>
          <w:rFonts w:ascii="Times New Roman" w:hAnsi="Times New Roman" w:cs="Times New Roman"/>
          <w:b/>
          <w:bCs/>
          <w:sz w:val="24"/>
          <w:szCs w:val="24"/>
          <w:lang w:val="en-US"/>
        </w:rPr>
        <w:t>MAJOR POLICY DECISIONS DURING THE YEAR OR NE</w:t>
      </w:r>
      <w:r>
        <w:rPr>
          <w:rFonts w:ascii="Times New Roman" w:hAnsi="Times New Roman" w:cs="Times New Roman"/>
          <w:b/>
          <w:bCs/>
          <w:sz w:val="24"/>
          <w:szCs w:val="24"/>
          <w:lang w:val="en-US"/>
        </w:rPr>
        <w:t>W SCHEMES PROPOSED IN THE BUDGET – contd.</w:t>
      </w:r>
    </w:p>
    <w:tbl>
      <w:tblPr>
        <w:tblStyle w:val="TableGrid"/>
        <w:tblW w:w="15224" w:type="dxa"/>
        <w:tblInd w:w="-176" w:type="dxa"/>
        <w:tblLayout w:type="fixed"/>
        <w:tblLook w:val="04A0"/>
      </w:tblPr>
      <w:tblGrid>
        <w:gridCol w:w="3679"/>
        <w:gridCol w:w="1544"/>
        <w:gridCol w:w="1267"/>
        <w:gridCol w:w="1094"/>
        <w:gridCol w:w="1432"/>
        <w:gridCol w:w="1187"/>
        <w:gridCol w:w="1134"/>
        <w:gridCol w:w="1183"/>
        <w:gridCol w:w="262"/>
        <w:gridCol w:w="12"/>
        <w:gridCol w:w="1162"/>
        <w:gridCol w:w="14"/>
        <w:gridCol w:w="174"/>
        <w:gridCol w:w="868"/>
        <w:gridCol w:w="212"/>
      </w:tblGrid>
      <w:tr w:rsidR="00414154" w:rsidRPr="00044A08" w:rsidTr="00141653">
        <w:trPr>
          <w:gridAfter w:val="1"/>
          <w:wAfter w:w="212" w:type="dxa"/>
        </w:trPr>
        <w:tc>
          <w:tcPr>
            <w:tcW w:w="15012" w:type="dxa"/>
            <w:gridSpan w:val="14"/>
            <w:tcBorders>
              <w:top w:val="nil"/>
              <w:left w:val="nil"/>
              <w:bottom w:val="single" w:sz="4" w:space="0" w:color="auto"/>
              <w:right w:val="nil"/>
            </w:tcBorders>
            <w:shd w:val="clear" w:color="auto" w:fill="auto"/>
            <w:vAlign w:val="center"/>
          </w:tcPr>
          <w:p w:rsidR="00414154" w:rsidRPr="00044A08" w:rsidRDefault="00414154" w:rsidP="00141653">
            <w:pPr>
              <w:jc w:val="right"/>
              <w:rPr>
                <w:rFonts w:ascii="Times New Roman" w:hAnsi="Times New Roman" w:cs="Times New Roman"/>
                <w:b/>
                <w:bCs/>
                <w:sz w:val="20"/>
                <w:lang w:val="en-US"/>
              </w:rPr>
            </w:pPr>
            <w:r w:rsidRPr="00044A08">
              <w:rPr>
                <w:rFonts w:ascii="Times New Roman" w:hAnsi="Times New Roman" w:cs="Times New Roman"/>
                <w:b/>
                <w:bCs/>
                <w:sz w:val="20"/>
                <w:lang w:val="en-US"/>
              </w:rPr>
              <w:t>(₹ in lakh)</w:t>
            </w:r>
          </w:p>
        </w:tc>
      </w:tr>
      <w:tr w:rsidR="00BF3A31" w:rsidRPr="005E1633" w:rsidTr="00141653">
        <w:trPr>
          <w:trHeight w:val="873"/>
        </w:trPr>
        <w:tc>
          <w:tcPr>
            <w:tcW w:w="3679"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Nature of Policy</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Decision/New Scheme</w:t>
            </w:r>
          </w:p>
        </w:tc>
        <w:tc>
          <w:tcPr>
            <w:tcW w:w="1544" w:type="dxa"/>
            <w:vMerge w:val="restart"/>
            <w:shd w:val="clear" w:color="auto" w:fill="BFBFBF" w:themeFill="background1" w:themeFillShade="BF"/>
            <w:vAlign w:val="center"/>
          </w:tcPr>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Receipt</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Expenditure</w:t>
            </w:r>
            <w:r>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both</w:t>
            </w:r>
          </w:p>
        </w:tc>
        <w:tc>
          <w:tcPr>
            <w:tcW w:w="1267" w:type="dxa"/>
            <w:vMerge w:val="restart"/>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Recurring</w:t>
            </w:r>
            <w:r w:rsidR="00141653">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One time</w:t>
            </w:r>
          </w:p>
        </w:tc>
        <w:tc>
          <w:tcPr>
            <w:tcW w:w="2526"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In case of recurring annual estimate of impact on net cash flows</w:t>
            </w:r>
          </w:p>
        </w:tc>
        <w:tc>
          <w:tcPr>
            <w:tcW w:w="2321" w:type="dxa"/>
            <w:gridSpan w:val="2"/>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Annual Expenditure</w:t>
            </w:r>
          </w:p>
        </w:tc>
        <w:tc>
          <w:tcPr>
            <w:tcW w:w="3887" w:type="dxa"/>
            <w:gridSpan w:val="8"/>
            <w:shd w:val="clear" w:color="auto" w:fill="BFBFBF" w:themeFill="background1" w:themeFillShade="BF"/>
            <w:vAlign w:val="center"/>
          </w:tcPr>
          <w:p w:rsidR="00BF3A31" w:rsidRPr="005E1633" w:rsidRDefault="00BF3A31"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Likely Sources from which Expenditure on new scheme to  be met</w:t>
            </w:r>
          </w:p>
        </w:tc>
      </w:tr>
      <w:tr w:rsidR="00414154" w:rsidRPr="005E1633" w:rsidTr="00141653">
        <w:trPr>
          <w:trHeight w:val="165"/>
        </w:trPr>
        <w:tc>
          <w:tcPr>
            <w:tcW w:w="3679" w:type="dxa"/>
            <w:vMerge/>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p>
        </w:tc>
        <w:tc>
          <w:tcPr>
            <w:tcW w:w="1544" w:type="dxa"/>
            <w:vMerge/>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p>
        </w:tc>
        <w:tc>
          <w:tcPr>
            <w:tcW w:w="1267" w:type="dxa"/>
            <w:vMerge/>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p>
        </w:tc>
        <w:tc>
          <w:tcPr>
            <w:tcW w:w="109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Definite period</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the period)</w:t>
            </w:r>
          </w:p>
        </w:tc>
        <w:tc>
          <w:tcPr>
            <w:tcW w:w="1432"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Permanent</w:t>
            </w:r>
          </w:p>
        </w:tc>
        <w:tc>
          <w:tcPr>
            <w:tcW w:w="118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Revenue</w:t>
            </w:r>
          </w:p>
        </w:tc>
        <w:tc>
          <w:tcPr>
            <w:tcW w:w="113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Capital</w:t>
            </w:r>
          </w:p>
        </w:tc>
        <w:tc>
          <w:tcPr>
            <w:tcW w:w="1445" w:type="dxa"/>
            <w:gridSpan w:val="2"/>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State’s</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Own</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Resources</w:t>
            </w:r>
          </w:p>
        </w:tc>
        <w:tc>
          <w:tcPr>
            <w:tcW w:w="1188" w:type="dxa"/>
            <w:gridSpan w:val="3"/>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Central</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Trans</w:t>
            </w:r>
            <w:r>
              <w:rPr>
                <w:rFonts w:ascii="Times New Roman" w:hAnsi="Times New Roman" w:cs="Times New Roman"/>
                <w:b/>
                <w:bCs/>
                <w:szCs w:val="22"/>
                <w:lang w:val="en-US"/>
              </w:rPr>
              <w:t>f</w:t>
            </w:r>
            <w:r w:rsidRPr="005E1633">
              <w:rPr>
                <w:rFonts w:ascii="Times New Roman" w:hAnsi="Times New Roman" w:cs="Times New Roman"/>
                <w:b/>
                <w:bCs/>
                <w:szCs w:val="22"/>
                <w:lang w:val="en-US"/>
              </w:rPr>
              <w:t>ers</w:t>
            </w:r>
          </w:p>
        </w:tc>
        <w:tc>
          <w:tcPr>
            <w:tcW w:w="1254" w:type="dxa"/>
            <w:gridSpan w:val="3"/>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Raising</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Debt</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414154" w:rsidRPr="005E1633" w:rsidRDefault="00414154" w:rsidP="00141653">
            <w:pPr>
              <w:jc w:val="center"/>
              <w:rPr>
                <w:rFonts w:ascii="Times New Roman" w:hAnsi="Times New Roman" w:cs="Times New Roman"/>
                <w:b/>
                <w:bCs/>
                <w:szCs w:val="22"/>
                <w:lang w:val="en-US"/>
              </w:rPr>
            </w:pPr>
          </w:p>
        </w:tc>
      </w:tr>
      <w:tr w:rsidR="00414154" w:rsidRPr="005E1633" w:rsidTr="00141653">
        <w:trPr>
          <w:trHeight w:val="296"/>
        </w:trPr>
        <w:tc>
          <w:tcPr>
            <w:tcW w:w="3679"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w:t>
            </w:r>
          </w:p>
        </w:tc>
        <w:tc>
          <w:tcPr>
            <w:tcW w:w="154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gridSpan w:val="2"/>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4" w:type="dxa"/>
            <w:gridSpan w:val="3"/>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9774A4" w:rsidTr="009774A4">
        <w:trPr>
          <w:trHeight w:val="710"/>
        </w:trPr>
        <w:tc>
          <w:tcPr>
            <w:tcW w:w="3679" w:type="dxa"/>
          </w:tcPr>
          <w:p w:rsidR="009774A4" w:rsidRDefault="009774A4"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A 10 month residential coaching program for IAS/KAS and other competitive exams will be offered to the minority aspirants in Haj Bhavan, Bengaluru. In collaboration with reputed coaching institutions.</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9774A4" w:rsidRDefault="009774A4" w:rsidP="00A27C08">
            <w:pPr>
              <w:rPr>
                <w:rFonts w:ascii="Times New Roman" w:hAnsi="Times New Roman" w:cs="Times New Roman"/>
                <w:szCs w:val="22"/>
                <w:lang w:val="en-US"/>
              </w:rPr>
            </w:pPr>
            <w:r>
              <w:rPr>
                <w:rFonts w:ascii="Times New Roman" w:hAnsi="Times New Roman" w:cs="Times New Roman"/>
                <w:szCs w:val="22"/>
                <w:lang w:val="en-US"/>
              </w:rPr>
              <w:t>2023-24</w:t>
            </w:r>
          </w:p>
        </w:tc>
        <w:tc>
          <w:tcPr>
            <w:tcW w:w="143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134" w:type="dxa"/>
          </w:tcPr>
          <w:p w:rsidR="009774A4" w:rsidRDefault="009774A4" w:rsidP="00CB15CD">
            <w:pPr>
              <w:contextualSpacing/>
              <w:jc w:val="center"/>
              <w:rPr>
                <w:rFonts w:ascii="Times New Roman" w:hAnsi="Times New Roman" w:cs="Times New Roman"/>
              </w:rPr>
            </w:pPr>
            <w:r>
              <w:rPr>
                <w:rFonts w:ascii="Times New Roman" w:hAnsi="Times New Roman" w:cs="Times New Roman"/>
              </w:rPr>
              <w:t>...</w:t>
            </w:r>
          </w:p>
        </w:tc>
        <w:tc>
          <w:tcPr>
            <w:tcW w:w="1457" w:type="dxa"/>
            <w:gridSpan w:val="3"/>
          </w:tcPr>
          <w:p w:rsidR="009774A4" w:rsidRDefault="009774A4" w:rsidP="00B53331">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16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4"/>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D539D8">
        <w:trPr>
          <w:trHeight w:val="422"/>
        </w:trPr>
        <w:tc>
          <w:tcPr>
            <w:tcW w:w="15224" w:type="dxa"/>
            <w:gridSpan w:val="15"/>
          </w:tcPr>
          <w:p w:rsidR="009774A4" w:rsidRPr="00D539D8" w:rsidRDefault="009774A4" w:rsidP="00D539D8">
            <w:pPr>
              <w:contextualSpacing/>
              <w:rPr>
                <w:rFonts w:ascii="Times New Roman" w:hAnsi="Times New Roman" w:cs="Times New Roman"/>
                <w:b/>
                <w:bCs/>
                <w:szCs w:val="22"/>
                <w:lang w:val="en-US"/>
              </w:rPr>
            </w:pPr>
            <w:r w:rsidRPr="00D539D8">
              <w:rPr>
                <w:rFonts w:ascii="Times New Roman" w:hAnsi="Times New Roman" w:cs="Times New Roman"/>
                <w:b/>
                <w:bCs/>
                <w:szCs w:val="22"/>
                <w:lang w:val="en-US"/>
              </w:rPr>
              <w:t>Department of Commerce and Industries</w:t>
            </w:r>
          </w:p>
        </w:tc>
      </w:tr>
      <w:tr w:rsidR="009774A4" w:rsidTr="009774A4">
        <w:trPr>
          <w:trHeight w:val="710"/>
        </w:trPr>
        <w:tc>
          <w:tcPr>
            <w:tcW w:w="3679" w:type="dxa"/>
          </w:tcPr>
          <w:p w:rsidR="009774A4" w:rsidRDefault="009774A4"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Manufacturing and expert-oriented industrial clusters will be developed in Vijayapura and Dakshina Kannada Districts respectively.</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Default="009774A4" w:rsidP="00D539D8">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774A4" w:rsidRDefault="009774A4" w:rsidP="00CB15CD">
            <w:pPr>
              <w:contextualSpacing/>
              <w:jc w:val="center"/>
              <w:rPr>
                <w:rFonts w:ascii="Times New Roman" w:hAnsi="Times New Roman" w:cs="Times New Roman"/>
              </w:rPr>
            </w:pPr>
            <w:r>
              <w:rPr>
                <w:rFonts w:ascii="Times New Roman" w:hAnsi="Times New Roman" w:cs="Times New Roman"/>
              </w:rPr>
              <w:t>Yes</w:t>
            </w:r>
          </w:p>
        </w:tc>
        <w:tc>
          <w:tcPr>
            <w:tcW w:w="1457" w:type="dxa"/>
            <w:gridSpan w:val="3"/>
          </w:tcPr>
          <w:p w:rsidR="009774A4" w:rsidRDefault="009774A4" w:rsidP="00B53331">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16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4"/>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9774A4">
        <w:trPr>
          <w:trHeight w:val="710"/>
        </w:trPr>
        <w:tc>
          <w:tcPr>
            <w:tcW w:w="3679" w:type="dxa"/>
          </w:tcPr>
          <w:p w:rsidR="009774A4" w:rsidRDefault="009774A4" w:rsidP="00414154">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A state of the art Karnataka Aerospace Technology Centre will be established at the Aerospace and Defence Park in Devanahalli, Bengaluru to strengthen the Aerospace sector in the state with a special focus on the MSMES.</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Default="009774A4" w:rsidP="00D539D8">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774A4" w:rsidRDefault="009774A4" w:rsidP="00CB15CD">
            <w:pPr>
              <w:contextualSpacing/>
              <w:jc w:val="center"/>
              <w:rPr>
                <w:rFonts w:ascii="Times New Roman" w:hAnsi="Times New Roman" w:cs="Times New Roman"/>
              </w:rPr>
            </w:pPr>
            <w:r>
              <w:rPr>
                <w:rFonts w:ascii="Times New Roman" w:hAnsi="Times New Roman" w:cs="Times New Roman"/>
              </w:rPr>
              <w:t>...</w:t>
            </w:r>
          </w:p>
        </w:tc>
        <w:tc>
          <w:tcPr>
            <w:tcW w:w="1457" w:type="dxa"/>
            <w:gridSpan w:val="3"/>
          </w:tcPr>
          <w:p w:rsidR="009774A4" w:rsidRDefault="009774A4" w:rsidP="00B53331">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16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4"/>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414154" w:rsidRPr="005E1633" w:rsidTr="00141653">
        <w:trPr>
          <w:trHeight w:val="296"/>
        </w:trPr>
        <w:tc>
          <w:tcPr>
            <w:tcW w:w="3679"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lastRenderedPageBreak/>
              <w:t>(1)</w:t>
            </w:r>
          </w:p>
        </w:tc>
        <w:tc>
          <w:tcPr>
            <w:tcW w:w="154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gridSpan w:val="2"/>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gridSpan w:val="3"/>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4" w:type="dxa"/>
            <w:gridSpan w:val="3"/>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9774A4" w:rsidTr="00696975">
        <w:trPr>
          <w:trHeight w:val="440"/>
        </w:trPr>
        <w:tc>
          <w:tcPr>
            <w:tcW w:w="15224" w:type="dxa"/>
            <w:gridSpan w:val="15"/>
          </w:tcPr>
          <w:p w:rsidR="009774A4" w:rsidRPr="003F7DF9" w:rsidRDefault="009774A4" w:rsidP="006F3996">
            <w:pPr>
              <w:contextualSpacing/>
              <w:rPr>
                <w:rFonts w:ascii="Times New Roman" w:hAnsi="Times New Roman" w:cs="Times New Roman"/>
                <w:b/>
                <w:bCs/>
                <w:szCs w:val="22"/>
                <w:lang w:val="en-US"/>
              </w:rPr>
            </w:pPr>
            <w:r w:rsidRPr="003F7DF9">
              <w:rPr>
                <w:rFonts w:ascii="Times New Roman" w:hAnsi="Times New Roman" w:cs="Times New Roman"/>
                <w:b/>
                <w:bCs/>
                <w:szCs w:val="22"/>
                <w:lang w:val="en-US"/>
              </w:rPr>
              <w:t>Home Department</w:t>
            </w:r>
          </w:p>
        </w:tc>
      </w:tr>
      <w:tr w:rsidR="009774A4" w:rsidTr="009774A4">
        <w:trPr>
          <w:trHeight w:val="710"/>
        </w:trPr>
        <w:tc>
          <w:tcPr>
            <w:tcW w:w="3679" w:type="dxa"/>
          </w:tcPr>
          <w:p w:rsidR="009774A4" w:rsidRDefault="009774A4"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Strengthening of Police Training School</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0.00</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94" w:type="dxa"/>
          </w:tcPr>
          <w:p w:rsidR="009774A4" w:rsidRDefault="009774A4" w:rsidP="00D539D8">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044743" w:rsidP="00044743">
            <w:pPr>
              <w:contextualSpacing/>
              <w:jc w:val="right"/>
              <w:rPr>
                <w:rFonts w:ascii="Times New Roman" w:hAnsi="Times New Roman" w:cs="Times New Roman"/>
                <w:szCs w:val="22"/>
                <w:lang w:val="en-US"/>
              </w:rPr>
            </w:pPr>
            <w:r>
              <w:rPr>
                <w:rFonts w:ascii="Times New Roman" w:hAnsi="Times New Roman" w:cs="Times New Roman"/>
                <w:bCs/>
                <w:lang w:val="en-US"/>
              </w:rPr>
              <w:t>500.00</w:t>
            </w:r>
          </w:p>
        </w:tc>
        <w:tc>
          <w:tcPr>
            <w:tcW w:w="1134" w:type="dxa"/>
          </w:tcPr>
          <w:p w:rsidR="009774A4" w:rsidRDefault="009774A4" w:rsidP="00CB15CD">
            <w:pPr>
              <w:contextualSpacing/>
              <w:jc w:val="center"/>
              <w:rPr>
                <w:rFonts w:ascii="Times New Roman" w:hAnsi="Times New Roman" w:cs="Times New Roman"/>
              </w:rPr>
            </w:pPr>
            <w:r>
              <w:rPr>
                <w:rFonts w:ascii="Times New Roman" w:hAnsi="Times New Roman" w:cs="Times New Roman"/>
              </w:rPr>
              <w:t>...</w:t>
            </w:r>
          </w:p>
        </w:tc>
        <w:tc>
          <w:tcPr>
            <w:tcW w:w="1457" w:type="dxa"/>
            <w:gridSpan w:val="3"/>
          </w:tcPr>
          <w:p w:rsidR="009774A4" w:rsidRDefault="00044743" w:rsidP="00044743">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16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4"/>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9774A4">
        <w:trPr>
          <w:trHeight w:val="710"/>
        </w:trPr>
        <w:tc>
          <w:tcPr>
            <w:tcW w:w="3679" w:type="dxa"/>
          </w:tcPr>
          <w:p w:rsidR="009774A4" w:rsidRDefault="009774A4"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Construction of police stations/out post /office buildings</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0.00</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94" w:type="dxa"/>
          </w:tcPr>
          <w:p w:rsidR="009774A4" w:rsidRDefault="009774A4" w:rsidP="00D539D8">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044743" w:rsidP="00044743">
            <w:pPr>
              <w:contextualSpacing/>
              <w:jc w:val="right"/>
              <w:rPr>
                <w:rFonts w:ascii="Times New Roman" w:hAnsi="Times New Roman" w:cs="Times New Roman"/>
                <w:szCs w:val="22"/>
                <w:lang w:val="en-US"/>
              </w:rPr>
            </w:pPr>
            <w:r>
              <w:rPr>
                <w:rFonts w:ascii="Times New Roman" w:hAnsi="Times New Roman" w:cs="Times New Roman"/>
                <w:bCs/>
                <w:lang w:val="en-US"/>
              </w:rPr>
              <w:t>910.08</w:t>
            </w:r>
          </w:p>
        </w:tc>
        <w:tc>
          <w:tcPr>
            <w:tcW w:w="1134" w:type="dxa"/>
          </w:tcPr>
          <w:p w:rsidR="009774A4" w:rsidRDefault="009774A4" w:rsidP="00CB15CD">
            <w:pPr>
              <w:contextualSpacing/>
              <w:jc w:val="center"/>
              <w:rPr>
                <w:rFonts w:ascii="Times New Roman" w:hAnsi="Times New Roman" w:cs="Times New Roman"/>
              </w:rPr>
            </w:pPr>
            <w:r>
              <w:rPr>
                <w:rFonts w:ascii="Times New Roman" w:hAnsi="Times New Roman" w:cs="Times New Roman"/>
              </w:rPr>
              <w:t>...</w:t>
            </w:r>
          </w:p>
        </w:tc>
        <w:tc>
          <w:tcPr>
            <w:tcW w:w="1457" w:type="dxa"/>
            <w:gridSpan w:val="3"/>
          </w:tcPr>
          <w:p w:rsidR="009774A4" w:rsidRDefault="00044743" w:rsidP="00044743">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16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268" w:type="dxa"/>
            <w:gridSpan w:val="4"/>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9774A4">
        <w:trPr>
          <w:trHeight w:val="710"/>
        </w:trPr>
        <w:tc>
          <w:tcPr>
            <w:tcW w:w="3679" w:type="dxa"/>
          </w:tcPr>
          <w:p w:rsidR="009774A4" w:rsidRDefault="009774A4" w:rsidP="00B53331">
            <w:pPr>
              <w:autoSpaceDE w:val="0"/>
              <w:autoSpaceDN w:val="0"/>
              <w:adjustRightInd w:val="0"/>
              <w:jc w:val="both"/>
              <w:rPr>
                <w:rFonts w:ascii="Times New Roman" w:hAnsi="Times New Roman" w:cs="Times New Roman"/>
                <w:sz w:val="24"/>
                <w:szCs w:val="24"/>
                <w:lang w:bidi="ar-SA"/>
              </w:rPr>
            </w:pPr>
          </w:p>
          <w:p w:rsidR="009774A4" w:rsidRDefault="009774A4"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Scheme for Special Assistance to States for Capital Investment</w:t>
            </w:r>
          </w:p>
        </w:tc>
        <w:tc>
          <w:tcPr>
            <w:tcW w:w="1544" w:type="dxa"/>
          </w:tcPr>
          <w:p w:rsidR="009774A4" w:rsidRDefault="00044743" w:rsidP="00044743">
            <w:pPr>
              <w:contextualSpacing/>
              <w:jc w:val="center"/>
              <w:rPr>
                <w:rFonts w:ascii="Times New Roman" w:hAnsi="Times New Roman" w:cs="Times New Roman"/>
                <w:szCs w:val="22"/>
                <w:lang w:val="en-US"/>
              </w:rPr>
            </w:pPr>
            <w:r>
              <w:rPr>
                <w:rFonts w:ascii="Times New Roman" w:hAnsi="Times New Roman" w:cs="Times New Roman"/>
                <w:szCs w:val="22"/>
                <w:lang w:val="en-US"/>
              </w:rPr>
              <w:t>10273.00</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94" w:type="dxa"/>
          </w:tcPr>
          <w:p w:rsidR="009774A4" w:rsidRDefault="009774A4" w:rsidP="00D539D8">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044743" w:rsidP="00044743">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774A4" w:rsidRDefault="009774A4" w:rsidP="00CB15CD">
            <w:pPr>
              <w:contextualSpacing/>
              <w:jc w:val="center"/>
              <w:rPr>
                <w:rFonts w:ascii="Times New Roman" w:hAnsi="Times New Roman" w:cs="Times New Roman"/>
              </w:rPr>
            </w:pPr>
            <w:r>
              <w:rPr>
                <w:rFonts w:ascii="Times New Roman" w:hAnsi="Times New Roman" w:cs="Times New Roman"/>
              </w:rPr>
              <w:t>...</w:t>
            </w:r>
          </w:p>
        </w:tc>
        <w:tc>
          <w:tcPr>
            <w:tcW w:w="1457" w:type="dxa"/>
            <w:gridSpan w:val="3"/>
          </w:tcPr>
          <w:p w:rsidR="009774A4" w:rsidRDefault="009774A4" w:rsidP="00B53331">
            <w:pPr>
              <w:contextualSpacing/>
              <w:jc w:val="center"/>
              <w:rPr>
                <w:rFonts w:ascii="Times New Roman" w:hAnsi="Times New Roman" w:cs="Times New Roman"/>
                <w:bCs/>
                <w:lang w:val="en-US"/>
              </w:rPr>
            </w:pPr>
            <w:r>
              <w:rPr>
                <w:rFonts w:ascii="Times New Roman" w:hAnsi="Times New Roman" w:cs="Times New Roman"/>
                <w:bCs/>
                <w:lang w:val="en-US"/>
              </w:rPr>
              <w:t>…</w:t>
            </w:r>
          </w:p>
        </w:tc>
        <w:tc>
          <w:tcPr>
            <w:tcW w:w="1162"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13</w:t>
            </w:r>
            <w:r w:rsidR="00BF3A31">
              <w:rPr>
                <w:rFonts w:ascii="Times New Roman" w:hAnsi="Times New Roman" w:cs="Times New Roman"/>
                <w:szCs w:val="22"/>
                <w:lang w:val="en-US"/>
              </w:rPr>
              <w:t>,</w:t>
            </w:r>
            <w:r>
              <w:rPr>
                <w:rFonts w:ascii="Times New Roman" w:hAnsi="Times New Roman" w:cs="Times New Roman"/>
                <w:szCs w:val="22"/>
                <w:lang w:val="en-US"/>
              </w:rPr>
              <w:t>200.00</w:t>
            </w:r>
          </w:p>
        </w:tc>
        <w:tc>
          <w:tcPr>
            <w:tcW w:w="1268" w:type="dxa"/>
            <w:gridSpan w:val="4"/>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696975">
        <w:trPr>
          <w:trHeight w:val="593"/>
        </w:trPr>
        <w:tc>
          <w:tcPr>
            <w:tcW w:w="15224" w:type="dxa"/>
            <w:gridSpan w:val="15"/>
          </w:tcPr>
          <w:p w:rsidR="009774A4" w:rsidRPr="00696975" w:rsidRDefault="009774A4" w:rsidP="00696975">
            <w:pPr>
              <w:contextualSpacing/>
              <w:rPr>
                <w:rFonts w:ascii="Times New Roman" w:hAnsi="Times New Roman" w:cs="Times New Roman"/>
                <w:b/>
                <w:bCs/>
                <w:szCs w:val="22"/>
                <w:lang w:val="en-US"/>
              </w:rPr>
            </w:pPr>
            <w:r w:rsidRPr="00696975">
              <w:rPr>
                <w:rFonts w:ascii="Times New Roman" w:hAnsi="Times New Roman" w:cs="Times New Roman"/>
                <w:b/>
                <w:bCs/>
                <w:szCs w:val="22"/>
                <w:lang w:val="en-US"/>
              </w:rPr>
              <w:t>Prisons &amp; Correctional Services</w:t>
            </w:r>
          </w:p>
        </w:tc>
      </w:tr>
      <w:tr w:rsidR="009774A4" w:rsidTr="009774A4">
        <w:trPr>
          <w:trHeight w:val="710"/>
        </w:trPr>
        <w:tc>
          <w:tcPr>
            <w:tcW w:w="3679" w:type="dxa"/>
          </w:tcPr>
          <w:p w:rsidR="009774A4" w:rsidRDefault="009774A4"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Construction of watch towers at 5 Central Prisons</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Default="00044743" w:rsidP="00D539D8">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774A4" w:rsidRDefault="00044743" w:rsidP="00CB15CD">
            <w:pPr>
              <w:contextualSpacing/>
              <w:jc w:val="center"/>
              <w:rPr>
                <w:rFonts w:ascii="Times New Roman" w:hAnsi="Times New Roman" w:cs="Times New Roman"/>
              </w:rPr>
            </w:pPr>
            <w:r>
              <w:rPr>
                <w:rFonts w:ascii="Times New Roman" w:hAnsi="Times New Roman" w:cs="Times New Roman"/>
              </w:rPr>
              <w:t>Yes</w:t>
            </w:r>
          </w:p>
        </w:tc>
        <w:tc>
          <w:tcPr>
            <w:tcW w:w="1183" w:type="dxa"/>
          </w:tcPr>
          <w:p w:rsidR="009774A4" w:rsidRDefault="00044743" w:rsidP="00044743">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624" w:type="dxa"/>
            <w:gridSpan w:val="5"/>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80" w:type="dxa"/>
            <w:gridSpan w:val="2"/>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9774A4">
        <w:trPr>
          <w:trHeight w:val="710"/>
        </w:trPr>
        <w:tc>
          <w:tcPr>
            <w:tcW w:w="3679" w:type="dxa"/>
          </w:tcPr>
          <w:p w:rsidR="009774A4" w:rsidRDefault="009774A4"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 xml:space="preserve">Construction of Sewage Treatment plants at 7 Central Prisons </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Default="00044743" w:rsidP="00D539D8">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774A4" w:rsidRDefault="00044743" w:rsidP="00CB15CD">
            <w:pPr>
              <w:contextualSpacing/>
              <w:jc w:val="center"/>
              <w:rPr>
                <w:rFonts w:ascii="Times New Roman" w:hAnsi="Times New Roman" w:cs="Times New Roman"/>
              </w:rPr>
            </w:pPr>
            <w:r>
              <w:rPr>
                <w:rFonts w:ascii="Times New Roman" w:hAnsi="Times New Roman" w:cs="Times New Roman"/>
              </w:rPr>
              <w:t>Yes</w:t>
            </w:r>
          </w:p>
        </w:tc>
        <w:tc>
          <w:tcPr>
            <w:tcW w:w="1183" w:type="dxa"/>
          </w:tcPr>
          <w:p w:rsidR="009774A4" w:rsidRDefault="00044743" w:rsidP="00B53331">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624" w:type="dxa"/>
            <w:gridSpan w:val="5"/>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80" w:type="dxa"/>
            <w:gridSpan w:val="2"/>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9774A4">
        <w:trPr>
          <w:trHeight w:val="710"/>
        </w:trPr>
        <w:tc>
          <w:tcPr>
            <w:tcW w:w="3679" w:type="dxa"/>
          </w:tcPr>
          <w:p w:rsidR="009774A4" w:rsidRDefault="009774A4"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Establishment of Karnataka Academy of Prisons and Correctional Services, Bengaluru</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Default="00044743" w:rsidP="00D539D8">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774A4" w:rsidRDefault="00044743" w:rsidP="00CB15CD">
            <w:pPr>
              <w:contextualSpacing/>
              <w:jc w:val="center"/>
              <w:rPr>
                <w:rFonts w:ascii="Times New Roman" w:hAnsi="Times New Roman" w:cs="Times New Roman"/>
              </w:rPr>
            </w:pPr>
            <w:r>
              <w:rPr>
                <w:rFonts w:ascii="Times New Roman" w:hAnsi="Times New Roman" w:cs="Times New Roman"/>
              </w:rPr>
              <w:t>Yes</w:t>
            </w:r>
          </w:p>
        </w:tc>
        <w:tc>
          <w:tcPr>
            <w:tcW w:w="1183" w:type="dxa"/>
          </w:tcPr>
          <w:p w:rsidR="009774A4" w:rsidRDefault="00044743" w:rsidP="00B53331">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624" w:type="dxa"/>
            <w:gridSpan w:val="5"/>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80" w:type="dxa"/>
            <w:gridSpan w:val="2"/>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9774A4">
        <w:trPr>
          <w:trHeight w:val="710"/>
        </w:trPr>
        <w:tc>
          <w:tcPr>
            <w:tcW w:w="3679" w:type="dxa"/>
          </w:tcPr>
          <w:p w:rsidR="009774A4" w:rsidRDefault="009774A4"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Construction of additional barracks at Tumkur District Prison and Devanahalli Open Air Prison</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Default="00044743" w:rsidP="00D539D8">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774A4" w:rsidRDefault="00044743" w:rsidP="00CB15CD">
            <w:pPr>
              <w:contextualSpacing/>
              <w:jc w:val="center"/>
              <w:rPr>
                <w:rFonts w:ascii="Times New Roman" w:hAnsi="Times New Roman" w:cs="Times New Roman"/>
              </w:rPr>
            </w:pPr>
            <w:r>
              <w:rPr>
                <w:rFonts w:ascii="Times New Roman" w:hAnsi="Times New Roman" w:cs="Times New Roman"/>
              </w:rPr>
              <w:t>Yes</w:t>
            </w:r>
          </w:p>
        </w:tc>
        <w:tc>
          <w:tcPr>
            <w:tcW w:w="1183" w:type="dxa"/>
          </w:tcPr>
          <w:p w:rsidR="009774A4" w:rsidRDefault="00044743" w:rsidP="00B53331">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624" w:type="dxa"/>
            <w:gridSpan w:val="5"/>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80" w:type="dxa"/>
            <w:gridSpan w:val="2"/>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9774A4">
        <w:trPr>
          <w:trHeight w:val="710"/>
        </w:trPr>
        <w:tc>
          <w:tcPr>
            <w:tcW w:w="3679" w:type="dxa"/>
          </w:tcPr>
          <w:p w:rsidR="009774A4" w:rsidRDefault="009774A4" w:rsidP="00B53331">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Construction of New High Security Prison at Shivamogga Dist.</w:t>
            </w:r>
          </w:p>
        </w:tc>
        <w:tc>
          <w:tcPr>
            <w:tcW w:w="1544"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Receipt</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Default="00044743" w:rsidP="00D539D8">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774A4" w:rsidRDefault="00044743" w:rsidP="00CB15CD">
            <w:pPr>
              <w:contextualSpacing/>
              <w:jc w:val="center"/>
              <w:rPr>
                <w:rFonts w:ascii="Times New Roman" w:hAnsi="Times New Roman" w:cs="Times New Roman"/>
              </w:rPr>
            </w:pPr>
            <w:r>
              <w:rPr>
                <w:rFonts w:ascii="Times New Roman" w:hAnsi="Times New Roman" w:cs="Times New Roman"/>
              </w:rPr>
              <w:t>Yes</w:t>
            </w:r>
          </w:p>
        </w:tc>
        <w:tc>
          <w:tcPr>
            <w:tcW w:w="1183" w:type="dxa"/>
          </w:tcPr>
          <w:p w:rsidR="009774A4" w:rsidRDefault="00044743" w:rsidP="00B53331">
            <w:pPr>
              <w:contextualSpacing/>
              <w:jc w:val="center"/>
              <w:rPr>
                <w:rFonts w:ascii="Times New Roman" w:hAnsi="Times New Roman" w:cs="Times New Roman"/>
                <w:bCs/>
                <w:lang w:val="en-US"/>
              </w:rPr>
            </w:pPr>
            <w:r>
              <w:rPr>
                <w:rFonts w:ascii="Times New Roman" w:hAnsi="Times New Roman" w:cs="Times New Roman"/>
                <w:bCs/>
                <w:lang w:val="en-US"/>
              </w:rPr>
              <w:t>…</w:t>
            </w:r>
          </w:p>
        </w:tc>
        <w:tc>
          <w:tcPr>
            <w:tcW w:w="1624" w:type="dxa"/>
            <w:gridSpan w:val="5"/>
          </w:tcPr>
          <w:p w:rsidR="009774A4" w:rsidRDefault="009774A4" w:rsidP="00414154">
            <w:pPr>
              <w:contextualSpacing/>
              <w:jc w:val="center"/>
              <w:rPr>
                <w:rFonts w:ascii="Times New Roman" w:hAnsi="Times New Roman" w:cs="Times New Roman"/>
                <w:szCs w:val="22"/>
                <w:lang w:val="en-US"/>
              </w:rPr>
            </w:pPr>
            <w:r>
              <w:rPr>
                <w:rFonts w:ascii="Times New Roman" w:hAnsi="Times New Roman" w:cs="Times New Roman"/>
                <w:szCs w:val="22"/>
                <w:lang w:val="en-US"/>
              </w:rPr>
              <w:t>Under modernization of prisons with the financial assistance from Govt. of India</w:t>
            </w:r>
          </w:p>
        </w:tc>
        <w:tc>
          <w:tcPr>
            <w:tcW w:w="1080" w:type="dxa"/>
            <w:gridSpan w:val="2"/>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414154" w:rsidRDefault="00414154"/>
    <w:p w:rsidR="00414154" w:rsidRPr="0015672E" w:rsidRDefault="00414154" w:rsidP="00414154">
      <w:pPr>
        <w:spacing w:after="120"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APPENDIX XI–</w:t>
      </w:r>
      <w:r w:rsidRPr="0015672E">
        <w:rPr>
          <w:rFonts w:ascii="Times New Roman" w:hAnsi="Times New Roman" w:cs="Times New Roman"/>
          <w:b/>
          <w:bCs/>
          <w:sz w:val="24"/>
          <w:szCs w:val="24"/>
          <w:lang w:val="en-US"/>
        </w:rPr>
        <w:t>MAJOR POLICY DECISIONS DURING THE YEAR OR NE</w:t>
      </w:r>
      <w:r>
        <w:rPr>
          <w:rFonts w:ascii="Times New Roman" w:hAnsi="Times New Roman" w:cs="Times New Roman"/>
          <w:b/>
          <w:bCs/>
          <w:sz w:val="24"/>
          <w:szCs w:val="24"/>
          <w:lang w:val="en-US"/>
        </w:rPr>
        <w:t>W SCHEMES PROPOSED IN THE BUDGET – contd.</w:t>
      </w:r>
    </w:p>
    <w:tbl>
      <w:tblPr>
        <w:tblStyle w:val="TableGrid"/>
        <w:tblW w:w="15224" w:type="dxa"/>
        <w:tblInd w:w="-176" w:type="dxa"/>
        <w:tblLayout w:type="fixed"/>
        <w:tblLook w:val="04A0"/>
      </w:tblPr>
      <w:tblGrid>
        <w:gridCol w:w="3880"/>
        <w:gridCol w:w="1344"/>
        <w:gridCol w:w="1266"/>
        <w:gridCol w:w="1094"/>
        <w:gridCol w:w="1432"/>
        <w:gridCol w:w="1187"/>
        <w:gridCol w:w="1134"/>
        <w:gridCol w:w="1183"/>
        <w:gridCol w:w="262"/>
        <w:gridCol w:w="1188"/>
        <w:gridCol w:w="174"/>
        <w:gridCol w:w="864"/>
        <w:gridCol w:w="216"/>
      </w:tblGrid>
      <w:tr w:rsidR="00414154" w:rsidRPr="00044A08" w:rsidTr="00141653">
        <w:trPr>
          <w:gridAfter w:val="1"/>
          <w:wAfter w:w="212" w:type="dxa"/>
        </w:trPr>
        <w:tc>
          <w:tcPr>
            <w:tcW w:w="15012" w:type="dxa"/>
            <w:gridSpan w:val="12"/>
            <w:tcBorders>
              <w:top w:val="nil"/>
              <w:left w:val="nil"/>
              <w:bottom w:val="single" w:sz="4" w:space="0" w:color="auto"/>
              <w:right w:val="nil"/>
            </w:tcBorders>
            <w:shd w:val="clear" w:color="auto" w:fill="auto"/>
            <w:vAlign w:val="center"/>
          </w:tcPr>
          <w:p w:rsidR="00414154" w:rsidRPr="00044A08" w:rsidRDefault="00414154" w:rsidP="00141653">
            <w:pPr>
              <w:jc w:val="right"/>
              <w:rPr>
                <w:rFonts w:ascii="Times New Roman" w:hAnsi="Times New Roman" w:cs="Times New Roman"/>
                <w:b/>
                <w:bCs/>
                <w:sz w:val="20"/>
                <w:lang w:val="en-US"/>
              </w:rPr>
            </w:pPr>
            <w:r w:rsidRPr="00044A08">
              <w:rPr>
                <w:rFonts w:ascii="Times New Roman" w:hAnsi="Times New Roman" w:cs="Times New Roman"/>
                <w:b/>
                <w:bCs/>
                <w:sz w:val="20"/>
                <w:lang w:val="en-US"/>
              </w:rPr>
              <w:t>(₹ in lakh)</w:t>
            </w:r>
          </w:p>
        </w:tc>
      </w:tr>
      <w:tr w:rsidR="00414154" w:rsidRPr="005E1633" w:rsidTr="00BF3A31">
        <w:trPr>
          <w:trHeight w:val="873"/>
        </w:trPr>
        <w:tc>
          <w:tcPr>
            <w:tcW w:w="3882" w:type="dxa"/>
            <w:vMerge w:val="restart"/>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Nature of Policy</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Decision/New Scheme</w:t>
            </w:r>
          </w:p>
        </w:tc>
        <w:tc>
          <w:tcPr>
            <w:tcW w:w="1341" w:type="dxa"/>
            <w:vMerge w:val="restart"/>
            <w:shd w:val="clear" w:color="auto" w:fill="BFBFBF" w:themeFill="background1" w:themeFillShade="BF"/>
            <w:vAlign w:val="center"/>
          </w:tcPr>
          <w:p w:rsidR="00414154" w:rsidRPr="005E1633" w:rsidRDefault="00414154" w:rsidP="00BF3A31">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Receipt</w:t>
            </w:r>
            <w:r w:rsidR="00BF3A31">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414154" w:rsidRPr="005E1633" w:rsidRDefault="00414154" w:rsidP="00BF3A31">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Expenditure</w:t>
            </w:r>
            <w:r w:rsidR="00BF3A31">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414154" w:rsidRPr="005E1633" w:rsidRDefault="00414154" w:rsidP="00BF3A31">
            <w:pPr>
              <w:ind w:left="-28" w:right="-28"/>
              <w:jc w:val="center"/>
              <w:rPr>
                <w:rFonts w:ascii="Times New Roman" w:hAnsi="Times New Roman" w:cs="Times New Roman"/>
                <w:b/>
                <w:bCs/>
                <w:szCs w:val="22"/>
                <w:lang w:val="en-US"/>
              </w:rPr>
            </w:pPr>
            <w:r w:rsidRPr="005E1633">
              <w:rPr>
                <w:rFonts w:ascii="Times New Roman" w:hAnsi="Times New Roman" w:cs="Times New Roman"/>
                <w:b/>
                <w:bCs/>
                <w:szCs w:val="22"/>
                <w:lang w:val="en-US"/>
              </w:rPr>
              <w:t>both</w:t>
            </w:r>
          </w:p>
        </w:tc>
        <w:tc>
          <w:tcPr>
            <w:tcW w:w="1267" w:type="dxa"/>
            <w:vMerge w:val="restart"/>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Recurring</w:t>
            </w:r>
            <w:r w:rsidR="00141653">
              <w:rPr>
                <w:rFonts w:ascii="Times New Roman" w:hAnsi="Times New Roman" w:cs="Times New Roman"/>
                <w:b/>
                <w:bCs/>
                <w:szCs w:val="22"/>
                <w:lang w:val="en-US"/>
              </w:rPr>
              <w:t xml:space="preserve"> </w:t>
            </w:r>
            <w:r w:rsidRPr="005E1633">
              <w:rPr>
                <w:rFonts w:ascii="Times New Roman" w:hAnsi="Times New Roman" w:cs="Times New Roman"/>
                <w:b/>
                <w:bCs/>
                <w:szCs w:val="22"/>
                <w:lang w:val="en-US"/>
              </w:rPr>
              <w:t>/</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One time</w:t>
            </w:r>
          </w:p>
        </w:tc>
        <w:tc>
          <w:tcPr>
            <w:tcW w:w="2526" w:type="dxa"/>
            <w:gridSpan w:val="2"/>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In case of recurring annual estimate of impact on net cash flows</w:t>
            </w:r>
          </w:p>
        </w:tc>
        <w:tc>
          <w:tcPr>
            <w:tcW w:w="2321" w:type="dxa"/>
            <w:gridSpan w:val="2"/>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Annual Expenditure</w:t>
            </w:r>
          </w:p>
        </w:tc>
        <w:tc>
          <w:tcPr>
            <w:tcW w:w="3887" w:type="dxa"/>
            <w:gridSpan w:val="6"/>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Likely Sources from which Expenditure on new scheme to  be met</w:t>
            </w:r>
          </w:p>
        </w:tc>
      </w:tr>
      <w:tr w:rsidR="00414154" w:rsidRPr="005E1633" w:rsidTr="00BF3A31">
        <w:trPr>
          <w:trHeight w:val="165"/>
        </w:trPr>
        <w:tc>
          <w:tcPr>
            <w:tcW w:w="3882" w:type="dxa"/>
            <w:vMerge/>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p>
        </w:tc>
        <w:tc>
          <w:tcPr>
            <w:tcW w:w="1341" w:type="dxa"/>
            <w:vMerge/>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p>
        </w:tc>
        <w:tc>
          <w:tcPr>
            <w:tcW w:w="1267" w:type="dxa"/>
            <w:vMerge/>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p>
        </w:tc>
        <w:tc>
          <w:tcPr>
            <w:tcW w:w="109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Definite period</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the period)</w:t>
            </w:r>
          </w:p>
        </w:tc>
        <w:tc>
          <w:tcPr>
            <w:tcW w:w="1432"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Permanent</w:t>
            </w:r>
          </w:p>
        </w:tc>
        <w:tc>
          <w:tcPr>
            <w:tcW w:w="118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Revenue</w:t>
            </w:r>
          </w:p>
        </w:tc>
        <w:tc>
          <w:tcPr>
            <w:tcW w:w="113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Capital</w:t>
            </w:r>
          </w:p>
        </w:tc>
        <w:tc>
          <w:tcPr>
            <w:tcW w:w="1445" w:type="dxa"/>
            <w:gridSpan w:val="2"/>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State’s</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Own</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Resources</w:t>
            </w:r>
          </w:p>
        </w:tc>
        <w:tc>
          <w:tcPr>
            <w:tcW w:w="1188"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Central</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Trans</w:t>
            </w:r>
            <w:r>
              <w:rPr>
                <w:rFonts w:ascii="Times New Roman" w:hAnsi="Times New Roman" w:cs="Times New Roman"/>
                <w:b/>
                <w:bCs/>
                <w:szCs w:val="22"/>
                <w:lang w:val="en-US"/>
              </w:rPr>
              <w:t>f</w:t>
            </w:r>
            <w:r w:rsidRPr="005E1633">
              <w:rPr>
                <w:rFonts w:ascii="Times New Roman" w:hAnsi="Times New Roman" w:cs="Times New Roman"/>
                <w:b/>
                <w:bCs/>
                <w:szCs w:val="22"/>
                <w:lang w:val="en-US"/>
              </w:rPr>
              <w:t>ers</w:t>
            </w:r>
          </w:p>
        </w:tc>
        <w:tc>
          <w:tcPr>
            <w:tcW w:w="1254" w:type="dxa"/>
            <w:gridSpan w:val="3"/>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Raising</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Debt</w:t>
            </w:r>
          </w:p>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(specify)</w:t>
            </w:r>
          </w:p>
          <w:p w:rsidR="00414154" w:rsidRPr="005E1633" w:rsidRDefault="00414154" w:rsidP="00141653">
            <w:pPr>
              <w:jc w:val="center"/>
              <w:rPr>
                <w:rFonts w:ascii="Times New Roman" w:hAnsi="Times New Roman" w:cs="Times New Roman"/>
                <w:b/>
                <w:bCs/>
                <w:szCs w:val="22"/>
                <w:lang w:val="en-US"/>
              </w:rPr>
            </w:pPr>
          </w:p>
        </w:tc>
      </w:tr>
      <w:tr w:rsidR="00414154" w:rsidRPr="005E1633" w:rsidTr="00BF3A31">
        <w:trPr>
          <w:trHeight w:val="296"/>
        </w:trPr>
        <w:tc>
          <w:tcPr>
            <w:tcW w:w="3882"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w:t>
            </w:r>
          </w:p>
        </w:tc>
        <w:tc>
          <w:tcPr>
            <w:tcW w:w="1341"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gridSpan w:val="2"/>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188"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254" w:type="dxa"/>
            <w:gridSpan w:val="3"/>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9774A4" w:rsidTr="00044743">
        <w:trPr>
          <w:trHeight w:val="440"/>
        </w:trPr>
        <w:tc>
          <w:tcPr>
            <w:tcW w:w="15224" w:type="dxa"/>
            <w:gridSpan w:val="13"/>
          </w:tcPr>
          <w:p w:rsidR="009774A4" w:rsidRPr="001B2664" w:rsidRDefault="009774A4" w:rsidP="001B2664">
            <w:pPr>
              <w:contextualSpacing/>
              <w:rPr>
                <w:rFonts w:ascii="Times New Roman" w:hAnsi="Times New Roman" w:cs="Times New Roman"/>
                <w:b/>
                <w:bCs/>
                <w:szCs w:val="22"/>
                <w:lang w:val="en-US"/>
              </w:rPr>
            </w:pPr>
            <w:r w:rsidRPr="001B2664">
              <w:rPr>
                <w:rFonts w:ascii="Times New Roman" w:hAnsi="Times New Roman" w:cs="Times New Roman"/>
                <w:b/>
                <w:bCs/>
                <w:szCs w:val="22"/>
                <w:lang w:val="en-US"/>
              </w:rPr>
              <w:t>Karnataka State Police Housing and Infrastructure Development Corporation Limited (KSPH&amp;IDCL)</w:t>
            </w:r>
          </w:p>
        </w:tc>
      </w:tr>
      <w:tr w:rsidR="009774A4" w:rsidTr="00414154">
        <w:trPr>
          <w:trHeight w:val="710"/>
        </w:trPr>
        <w:tc>
          <w:tcPr>
            <w:tcW w:w="3878" w:type="dxa"/>
          </w:tcPr>
          <w:p w:rsidR="009774A4" w:rsidRDefault="009774A4" w:rsidP="00064FA9">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Police Quarters Under scheme of special Assistance to State for Capital investment-2023-24 (Central Fund) The GOI has Stated vide F. No. 44(1)PF-S/(CAPEX) PART – V/2023-24, dated: 29.09.2023 that the competent authority has approved Capital Expenditure amounting to Rs. 26400.00 lakh, out of which the GOK has earmarked an amount of Rs. 13200.00 lakh and the remaining grant of Rs. 13200.00 lakh is yet to be earmarked by GOK in the FY 2023-24. The said amount is to be released from State Huzur Treasury (Khajane -2) to concerned contractors, after submission of CTS-8 (Bill) from KSPH &amp; IDCL</w:t>
            </w:r>
          </w:p>
        </w:tc>
        <w:tc>
          <w:tcPr>
            <w:tcW w:w="1345"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Expenditure</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9774A4" w:rsidRDefault="00044743" w:rsidP="00D539D8">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774A4" w:rsidRDefault="009774A4" w:rsidP="00044743">
            <w:pPr>
              <w:contextualSpacing/>
              <w:jc w:val="right"/>
              <w:rPr>
                <w:rFonts w:ascii="Times New Roman" w:hAnsi="Times New Roman" w:cs="Times New Roman"/>
              </w:rPr>
            </w:pPr>
            <w:r>
              <w:rPr>
                <w:rFonts w:ascii="Times New Roman" w:hAnsi="Times New Roman" w:cs="Times New Roman"/>
              </w:rPr>
              <w:t>10</w:t>
            </w:r>
            <w:r w:rsidR="00BF3A31">
              <w:rPr>
                <w:rFonts w:ascii="Times New Roman" w:hAnsi="Times New Roman" w:cs="Times New Roman"/>
              </w:rPr>
              <w:t>,</w:t>
            </w:r>
            <w:r>
              <w:rPr>
                <w:rFonts w:ascii="Times New Roman" w:hAnsi="Times New Roman" w:cs="Times New Roman"/>
              </w:rPr>
              <w:t>726.95</w:t>
            </w:r>
          </w:p>
        </w:tc>
        <w:tc>
          <w:tcPr>
            <w:tcW w:w="1183" w:type="dxa"/>
          </w:tcPr>
          <w:p w:rsidR="009774A4" w:rsidRDefault="00044743" w:rsidP="00B53331">
            <w:pPr>
              <w:contextualSpacing/>
              <w:jc w:val="center"/>
              <w:rPr>
                <w:rFonts w:ascii="Times New Roman" w:hAnsi="Times New Roman" w:cs="Times New Roman"/>
                <w:bCs/>
                <w:lang w:val="en-US"/>
              </w:rPr>
            </w:pPr>
            <w:r>
              <w:rPr>
                <w:rFonts w:ascii="Times New Roman" w:hAnsi="Times New Roman" w:cs="Times New Roman"/>
                <w:bCs/>
                <w:lang w:val="en-US"/>
              </w:rPr>
              <w:t>…</w:t>
            </w:r>
          </w:p>
        </w:tc>
        <w:tc>
          <w:tcPr>
            <w:tcW w:w="1624" w:type="dxa"/>
            <w:gridSpan w:val="3"/>
          </w:tcPr>
          <w:p w:rsidR="009774A4" w:rsidRDefault="00044743" w:rsidP="00044743">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080" w:type="dxa"/>
            <w:gridSpan w:val="2"/>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414154" w:rsidRDefault="00414154"/>
    <w:tbl>
      <w:tblPr>
        <w:tblStyle w:val="TableGrid"/>
        <w:tblW w:w="15224" w:type="dxa"/>
        <w:tblInd w:w="-176" w:type="dxa"/>
        <w:tblLayout w:type="fixed"/>
        <w:tblLook w:val="04A0"/>
      </w:tblPr>
      <w:tblGrid>
        <w:gridCol w:w="3866"/>
        <w:gridCol w:w="10"/>
        <w:gridCol w:w="1345"/>
        <w:gridCol w:w="1267"/>
        <w:gridCol w:w="1094"/>
        <w:gridCol w:w="1432"/>
        <w:gridCol w:w="1187"/>
        <w:gridCol w:w="1134"/>
        <w:gridCol w:w="1445"/>
        <w:gridCol w:w="12"/>
        <w:gridCol w:w="1350"/>
        <w:gridCol w:w="1082"/>
      </w:tblGrid>
      <w:tr w:rsidR="00414154" w:rsidRPr="005E1633" w:rsidTr="00395FEB">
        <w:trPr>
          <w:trHeight w:val="296"/>
        </w:trPr>
        <w:tc>
          <w:tcPr>
            <w:tcW w:w="3868"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lastRenderedPageBreak/>
              <w:t>(1)</w:t>
            </w:r>
          </w:p>
        </w:tc>
        <w:tc>
          <w:tcPr>
            <w:tcW w:w="1355" w:type="dxa"/>
            <w:gridSpan w:val="2"/>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(2)</w:t>
            </w:r>
          </w:p>
        </w:tc>
        <w:tc>
          <w:tcPr>
            <w:tcW w:w="126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(3)</w:t>
            </w:r>
          </w:p>
        </w:tc>
        <w:tc>
          <w:tcPr>
            <w:tcW w:w="109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(4)</w:t>
            </w:r>
          </w:p>
        </w:tc>
        <w:tc>
          <w:tcPr>
            <w:tcW w:w="1432"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(5)</w:t>
            </w:r>
          </w:p>
        </w:tc>
        <w:tc>
          <w:tcPr>
            <w:tcW w:w="1187"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(6)</w:t>
            </w:r>
          </w:p>
        </w:tc>
        <w:tc>
          <w:tcPr>
            <w:tcW w:w="1134"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(7)</w:t>
            </w:r>
          </w:p>
        </w:tc>
        <w:tc>
          <w:tcPr>
            <w:tcW w:w="1445"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(8)</w:t>
            </w:r>
          </w:p>
        </w:tc>
        <w:tc>
          <w:tcPr>
            <w:tcW w:w="1360" w:type="dxa"/>
            <w:gridSpan w:val="2"/>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(9)</w:t>
            </w:r>
          </w:p>
        </w:tc>
        <w:tc>
          <w:tcPr>
            <w:tcW w:w="1082" w:type="dxa"/>
            <w:shd w:val="clear" w:color="auto" w:fill="BFBFBF" w:themeFill="background1" w:themeFillShade="BF"/>
            <w:vAlign w:val="center"/>
          </w:tcPr>
          <w:p w:rsidR="00414154" w:rsidRPr="005E1633" w:rsidRDefault="00414154" w:rsidP="00141653">
            <w:pPr>
              <w:jc w:val="center"/>
              <w:rPr>
                <w:rFonts w:ascii="Times New Roman" w:hAnsi="Times New Roman" w:cs="Times New Roman"/>
                <w:b/>
                <w:bCs/>
                <w:szCs w:val="22"/>
                <w:lang w:val="en-US"/>
              </w:rPr>
            </w:pPr>
            <w:r w:rsidRPr="005E1633">
              <w:rPr>
                <w:rFonts w:ascii="Times New Roman" w:hAnsi="Times New Roman" w:cs="Times New Roman"/>
                <w:b/>
                <w:bCs/>
                <w:szCs w:val="22"/>
                <w:lang w:val="en-US"/>
              </w:rPr>
              <w:t>(10)</w:t>
            </w:r>
          </w:p>
        </w:tc>
      </w:tr>
      <w:tr w:rsidR="009774A4" w:rsidTr="00414154">
        <w:trPr>
          <w:trHeight w:val="263"/>
        </w:trPr>
        <w:tc>
          <w:tcPr>
            <w:tcW w:w="15224" w:type="dxa"/>
            <w:gridSpan w:val="12"/>
          </w:tcPr>
          <w:p w:rsidR="009774A4" w:rsidRPr="00B84B82" w:rsidRDefault="009774A4" w:rsidP="00B84B82">
            <w:pPr>
              <w:contextualSpacing/>
              <w:rPr>
                <w:rFonts w:ascii="Times New Roman" w:hAnsi="Times New Roman" w:cs="Times New Roman"/>
                <w:b/>
                <w:bCs/>
                <w:szCs w:val="22"/>
                <w:lang w:val="en-US"/>
              </w:rPr>
            </w:pPr>
            <w:r w:rsidRPr="00B84B82">
              <w:rPr>
                <w:rFonts w:ascii="Times New Roman" w:hAnsi="Times New Roman" w:cs="Times New Roman"/>
                <w:b/>
                <w:bCs/>
                <w:szCs w:val="22"/>
                <w:lang w:val="en-US"/>
              </w:rPr>
              <w:t xml:space="preserve">Transport Department, Hubli                              </w:t>
            </w:r>
          </w:p>
        </w:tc>
      </w:tr>
      <w:tr w:rsidR="009774A4" w:rsidTr="00414154">
        <w:trPr>
          <w:trHeight w:val="710"/>
        </w:trPr>
        <w:tc>
          <w:tcPr>
            <w:tcW w:w="3878" w:type="dxa"/>
            <w:gridSpan w:val="2"/>
          </w:tcPr>
          <w:p w:rsidR="009774A4" w:rsidRDefault="009774A4" w:rsidP="00064FA9">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Shakti Scheme</w:t>
            </w:r>
          </w:p>
        </w:tc>
        <w:tc>
          <w:tcPr>
            <w:tcW w:w="1345"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Expenditure- 96</w:t>
            </w:r>
            <w:r w:rsidR="00BF3A31">
              <w:rPr>
                <w:rFonts w:ascii="Times New Roman" w:hAnsi="Times New Roman" w:cs="Times New Roman"/>
                <w:szCs w:val="22"/>
                <w:lang w:val="en-US"/>
              </w:rPr>
              <w:t>,</w:t>
            </w:r>
            <w:r>
              <w:rPr>
                <w:rFonts w:ascii="Times New Roman" w:hAnsi="Times New Roman" w:cs="Times New Roman"/>
                <w:szCs w:val="22"/>
                <w:lang w:val="en-US"/>
              </w:rPr>
              <w:t>929.25</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9774A4" w:rsidRDefault="009774A4" w:rsidP="00D539D8">
            <w:pPr>
              <w:jc w:val="center"/>
              <w:rPr>
                <w:rFonts w:ascii="Times New Roman" w:hAnsi="Times New Roman" w:cs="Times New Roman"/>
                <w:szCs w:val="22"/>
                <w:lang w:val="en-US"/>
              </w:rPr>
            </w:pPr>
            <w:r>
              <w:rPr>
                <w:rFonts w:ascii="Times New Roman" w:hAnsi="Times New Roman" w:cs="Times New Roman"/>
                <w:szCs w:val="22"/>
                <w:lang w:val="en-US"/>
              </w:rPr>
              <w:t>2023-24</w:t>
            </w:r>
          </w:p>
        </w:tc>
        <w:tc>
          <w:tcPr>
            <w:tcW w:w="1432"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134" w:type="dxa"/>
          </w:tcPr>
          <w:p w:rsidR="009774A4" w:rsidRDefault="00044743" w:rsidP="00CB15CD">
            <w:pPr>
              <w:contextualSpacing/>
              <w:jc w:val="center"/>
              <w:rPr>
                <w:rFonts w:ascii="Times New Roman" w:hAnsi="Times New Roman" w:cs="Times New Roman"/>
              </w:rPr>
            </w:pPr>
            <w:r>
              <w:rPr>
                <w:rFonts w:ascii="Times New Roman" w:hAnsi="Times New Roman" w:cs="Times New Roman"/>
              </w:rPr>
              <w:t>...</w:t>
            </w:r>
          </w:p>
        </w:tc>
        <w:tc>
          <w:tcPr>
            <w:tcW w:w="1457" w:type="dxa"/>
            <w:gridSpan w:val="2"/>
          </w:tcPr>
          <w:p w:rsidR="009774A4" w:rsidRDefault="009774A4" w:rsidP="00B53331">
            <w:pPr>
              <w:contextualSpacing/>
              <w:jc w:val="center"/>
              <w:rPr>
                <w:rFonts w:ascii="Times New Roman" w:hAnsi="Times New Roman" w:cs="Times New Roman"/>
                <w:bCs/>
                <w:lang w:val="en-US"/>
              </w:rPr>
            </w:pPr>
            <w:r>
              <w:rPr>
                <w:rFonts w:ascii="Times New Roman" w:hAnsi="Times New Roman" w:cs="Times New Roman"/>
                <w:bCs/>
                <w:lang w:val="en-US"/>
              </w:rPr>
              <w:t xml:space="preserve">States Own Resources </w:t>
            </w:r>
          </w:p>
        </w:tc>
        <w:tc>
          <w:tcPr>
            <w:tcW w:w="1350"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80"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414154">
        <w:trPr>
          <w:trHeight w:val="710"/>
        </w:trPr>
        <w:tc>
          <w:tcPr>
            <w:tcW w:w="3878" w:type="dxa"/>
            <w:gridSpan w:val="2"/>
          </w:tcPr>
          <w:p w:rsidR="009774A4" w:rsidRDefault="009774A4" w:rsidP="00064FA9">
            <w:pPr>
              <w:autoSpaceDE w:val="0"/>
              <w:autoSpaceDN w:val="0"/>
              <w:adjustRightInd w:val="0"/>
              <w:jc w:val="both"/>
              <w:rPr>
                <w:rFonts w:ascii="Times New Roman" w:hAnsi="Times New Roman" w:cs="Times New Roman"/>
                <w:sz w:val="24"/>
                <w:szCs w:val="24"/>
                <w:lang w:bidi="ar-SA"/>
              </w:rPr>
            </w:pPr>
          </w:p>
        </w:tc>
        <w:tc>
          <w:tcPr>
            <w:tcW w:w="1345"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Receipts- 69</w:t>
            </w:r>
            <w:r w:rsidR="00BF3A31">
              <w:rPr>
                <w:rFonts w:ascii="Times New Roman" w:hAnsi="Times New Roman" w:cs="Times New Roman"/>
                <w:szCs w:val="22"/>
                <w:lang w:val="en-US"/>
              </w:rPr>
              <w:t>,</w:t>
            </w:r>
            <w:r>
              <w:rPr>
                <w:rFonts w:ascii="Times New Roman" w:hAnsi="Times New Roman" w:cs="Times New Roman"/>
                <w:szCs w:val="22"/>
                <w:lang w:val="en-US"/>
              </w:rPr>
              <w:t>490.37</w:t>
            </w:r>
          </w:p>
        </w:tc>
        <w:tc>
          <w:tcPr>
            <w:tcW w:w="1267"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94" w:type="dxa"/>
          </w:tcPr>
          <w:p w:rsidR="009774A4" w:rsidRDefault="00044743" w:rsidP="00D539D8">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774A4" w:rsidRDefault="00044743" w:rsidP="00CB15CD">
            <w:pPr>
              <w:contextualSpacing/>
              <w:jc w:val="center"/>
              <w:rPr>
                <w:rFonts w:ascii="Times New Roman" w:hAnsi="Times New Roman" w:cs="Times New Roman"/>
              </w:rPr>
            </w:pPr>
            <w:r>
              <w:rPr>
                <w:rFonts w:ascii="Times New Roman" w:hAnsi="Times New Roman" w:cs="Times New Roman"/>
              </w:rPr>
              <w:t>...</w:t>
            </w:r>
          </w:p>
        </w:tc>
        <w:tc>
          <w:tcPr>
            <w:tcW w:w="1457" w:type="dxa"/>
            <w:gridSpan w:val="2"/>
          </w:tcPr>
          <w:p w:rsidR="009774A4" w:rsidRDefault="00044743" w:rsidP="00B53331">
            <w:pPr>
              <w:contextualSpacing/>
              <w:jc w:val="center"/>
              <w:rPr>
                <w:rFonts w:ascii="Times New Roman" w:hAnsi="Times New Roman" w:cs="Times New Roman"/>
                <w:bCs/>
                <w:lang w:val="en-US"/>
              </w:rPr>
            </w:pPr>
            <w:r>
              <w:rPr>
                <w:rFonts w:ascii="Times New Roman" w:hAnsi="Times New Roman" w:cs="Times New Roman"/>
                <w:bCs/>
                <w:lang w:val="en-US"/>
              </w:rPr>
              <w:t>…</w:t>
            </w:r>
          </w:p>
        </w:tc>
        <w:tc>
          <w:tcPr>
            <w:tcW w:w="1350"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80"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414154">
        <w:trPr>
          <w:trHeight w:val="219"/>
        </w:trPr>
        <w:tc>
          <w:tcPr>
            <w:tcW w:w="15224" w:type="dxa"/>
            <w:gridSpan w:val="12"/>
          </w:tcPr>
          <w:p w:rsidR="009774A4" w:rsidRPr="00B84B82" w:rsidRDefault="009774A4" w:rsidP="00B84B82">
            <w:pPr>
              <w:contextualSpacing/>
              <w:rPr>
                <w:rFonts w:ascii="Times New Roman" w:hAnsi="Times New Roman" w:cs="Times New Roman"/>
                <w:b/>
                <w:bCs/>
                <w:szCs w:val="22"/>
                <w:lang w:val="en-US"/>
              </w:rPr>
            </w:pPr>
            <w:r w:rsidRPr="00B84B82">
              <w:rPr>
                <w:rFonts w:ascii="Times New Roman" w:hAnsi="Times New Roman" w:cs="Times New Roman"/>
                <w:b/>
                <w:bCs/>
                <w:szCs w:val="22"/>
                <w:lang w:val="en-US"/>
              </w:rPr>
              <w:t>Finance Department</w:t>
            </w:r>
          </w:p>
        </w:tc>
      </w:tr>
      <w:tr w:rsidR="009774A4" w:rsidTr="00414154">
        <w:trPr>
          <w:trHeight w:val="710"/>
        </w:trPr>
        <w:tc>
          <w:tcPr>
            <w:tcW w:w="3878" w:type="dxa"/>
            <w:gridSpan w:val="2"/>
          </w:tcPr>
          <w:p w:rsidR="009774A4" w:rsidRDefault="009774A4" w:rsidP="00064FA9">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Subsidy for supply to Gruha Jyothi Consumers 2801-80-101-1-16</w:t>
            </w:r>
          </w:p>
        </w:tc>
        <w:tc>
          <w:tcPr>
            <w:tcW w:w="1345"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 xml:space="preserve">Expenditure </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9774A4" w:rsidRDefault="00044743" w:rsidP="00D539D8">
            <w:pPr>
              <w:jc w:val="center"/>
              <w:rPr>
                <w:rFonts w:ascii="Times New Roman" w:hAnsi="Times New Roman" w:cs="Times New Roman"/>
                <w:szCs w:val="22"/>
                <w:lang w:val="en-US"/>
              </w:rPr>
            </w:pPr>
            <w:r>
              <w:rPr>
                <w:rFonts w:ascii="Times New Roman" w:hAnsi="Times New Roman" w:cs="Times New Roman"/>
                <w:szCs w:val="22"/>
                <w:lang w:val="en-US"/>
              </w:rPr>
              <w:t>…</w:t>
            </w:r>
          </w:p>
        </w:tc>
        <w:tc>
          <w:tcPr>
            <w:tcW w:w="1432" w:type="dxa"/>
          </w:tcPr>
          <w:p w:rsidR="009774A4" w:rsidRDefault="00044743" w:rsidP="00044743">
            <w:pPr>
              <w:contextualSpacing/>
              <w:jc w:val="center"/>
              <w:rPr>
                <w:rFonts w:ascii="Times New Roman" w:hAnsi="Times New Roman" w:cs="Times New Roman"/>
                <w:szCs w:val="22"/>
                <w:lang w:val="en-US"/>
              </w:rPr>
            </w:pPr>
            <w:r>
              <w:rPr>
                <w:rFonts w:ascii="Times New Roman" w:hAnsi="Times New Roman" w:cs="Times New Roman"/>
                <w:szCs w:val="22"/>
                <w:lang w:val="en-US"/>
              </w:rPr>
              <w:t>Yes</w:t>
            </w:r>
          </w:p>
        </w:tc>
        <w:tc>
          <w:tcPr>
            <w:tcW w:w="1187" w:type="dxa"/>
          </w:tcPr>
          <w:p w:rsidR="009774A4" w:rsidRPr="00BF3A31" w:rsidRDefault="009774A4" w:rsidP="00B53331">
            <w:pPr>
              <w:contextualSpacing/>
              <w:jc w:val="center"/>
              <w:rPr>
                <w:rFonts w:ascii="Times New Roman" w:hAnsi="Times New Roman" w:cs="Times New Roman"/>
                <w:sz w:val="20"/>
                <w:lang w:val="en-US"/>
              </w:rPr>
            </w:pPr>
            <w:r w:rsidRPr="00BF3A31">
              <w:rPr>
                <w:rFonts w:ascii="Times New Roman" w:hAnsi="Times New Roman" w:cs="Times New Roman"/>
                <w:sz w:val="20"/>
                <w:lang w:val="en-US"/>
              </w:rPr>
              <w:t>5</w:t>
            </w:r>
            <w:r w:rsidR="00BF3A31" w:rsidRPr="00BF3A31">
              <w:rPr>
                <w:rFonts w:ascii="Times New Roman" w:hAnsi="Times New Roman" w:cs="Times New Roman"/>
                <w:sz w:val="20"/>
                <w:lang w:val="en-US"/>
              </w:rPr>
              <w:t>,</w:t>
            </w:r>
            <w:r w:rsidRPr="00BF3A31">
              <w:rPr>
                <w:rFonts w:ascii="Times New Roman" w:hAnsi="Times New Roman" w:cs="Times New Roman"/>
                <w:sz w:val="20"/>
                <w:lang w:val="en-US"/>
              </w:rPr>
              <w:t>84</w:t>
            </w:r>
            <w:r w:rsidR="00BF3A31" w:rsidRPr="00BF3A31">
              <w:rPr>
                <w:rFonts w:ascii="Times New Roman" w:hAnsi="Times New Roman" w:cs="Times New Roman"/>
                <w:sz w:val="20"/>
                <w:lang w:val="en-US"/>
              </w:rPr>
              <w:t>,</w:t>
            </w:r>
            <w:r w:rsidRPr="00BF3A31">
              <w:rPr>
                <w:rFonts w:ascii="Times New Roman" w:hAnsi="Times New Roman" w:cs="Times New Roman"/>
                <w:sz w:val="20"/>
                <w:lang w:val="en-US"/>
              </w:rPr>
              <w:t>853.00</w:t>
            </w:r>
          </w:p>
        </w:tc>
        <w:tc>
          <w:tcPr>
            <w:tcW w:w="1134" w:type="dxa"/>
          </w:tcPr>
          <w:p w:rsidR="009774A4" w:rsidRDefault="00044743" w:rsidP="00CB15CD">
            <w:pPr>
              <w:contextualSpacing/>
              <w:jc w:val="center"/>
              <w:rPr>
                <w:rFonts w:ascii="Times New Roman" w:hAnsi="Times New Roman" w:cs="Times New Roman"/>
              </w:rPr>
            </w:pPr>
            <w:r>
              <w:rPr>
                <w:rFonts w:ascii="Times New Roman" w:hAnsi="Times New Roman" w:cs="Times New Roman"/>
              </w:rPr>
              <w:t>...</w:t>
            </w:r>
          </w:p>
        </w:tc>
        <w:tc>
          <w:tcPr>
            <w:tcW w:w="1457" w:type="dxa"/>
            <w:gridSpan w:val="2"/>
          </w:tcPr>
          <w:p w:rsidR="009774A4" w:rsidRDefault="00044743" w:rsidP="00B53331">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350"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80"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414154">
        <w:trPr>
          <w:trHeight w:val="247"/>
        </w:trPr>
        <w:tc>
          <w:tcPr>
            <w:tcW w:w="15224" w:type="dxa"/>
            <w:gridSpan w:val="12"/>
          </w:tcPr>
          <w:p w:rsidR="009774A4" w:rsidRPr="00E55F7C" w:rsidRDefault="009774A4" w:rsidP="00414154">
            <w:pPr>
              <w:tabs>
                <w:tab w:val="left" w:pos="210"/>
              </w:tabs>
              <w:contextualSpacing/>
              <w:jc w:val="both"/>
              <w:rPr>
                <w:rFonts w:ascii="Times New Roman" w:hAnsi="Times New Roman" w:cs="Times New Roman"/>
                <w:b/>
                <w:bCs/>
                <w:szCs w:val="22"/>
                <w:lang w:val="en-US"/>
              </w:rPr>
            </w:pPr>
            <w:r w:rsidRPr="00E55F7C">
              <w:rPr>
                <w:rFonts w:ascii="Times New Roman" w:hAnsi="Times New Roman" w:cs="Times New Roman"/>
                <w:b/>
                <w:bCs/>
                <w:szCs w:val="22"/>
                <w:lang w:val="en-US"/>
              </w:rPr>
              <w:t>Department of School Education</w:t>
            </w:r>
          </w:p>
        </w:tc>
      </w:tr>
      <w:tr w:rsidR="009774A4" w:rsidTr="00414154">
        <w:trPr>
          <w:trHeight w:val="710"/>
        </w:trPr>
        <w:tc>
          <w:tcPr>
            <w:tcW w:w="3878" w:type="dxa"/>
            <w:gridSpan w:val="2"/>
          </w:tcPr>
          <w:p w:rsidR="009774A4" w:rsidRDefault="009774A4" w:rsidP="00064FA9">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Infrastructure facilities for Primary Secondary Schools and PU Colleges in Aspirational Taluks</w:t>
            </w:r>
          </w:p>
        </w:tc>
        <w:tc>
          <w:tcPr>
            <w:tcW w:w="1345" w:type="dxa"/>
          </w:tcPr>
          <w:p w:rsidR="009774A4" w:rsidRDefault="009774A4" w:rsidP="00395FEB">
            <w:pPr>
              <w:contextualSpacing/>
              <w:jc w:val="right"/>
              <w:rPr>
                <w:rFonts w:ascii="Times New Roman" w:hAnsi="Times New Roman" w:cs="Times New Roman"/>
                <w:szCs w:val="22"/>
                <w:lang w:val="en-US"/>
              </w:rPr>
            </w:pPr>
            <w:r>
              <w:rPr>
                <w:rFonts w:ascii="Times New Roman" w:hAnsi="Times New Roman" w:cs="Times New Roman"/>
                <w:szCs w:val="22"/>
                <w:lang w:val="en-US"/>
              </w:rPr>
              <w:t>45</w:t>
            </w:r>
            <w:r w:rsidR="00BF3A31">
              <w:rPr>
                <w:rFonts w:ascii="Times New Roman" w:hAnsi="Times New Roman" w:cs="Times New Roman"/>
                <w:szCs w:val="22"/>
                <w:lang w:val="en-US"/>
              </w:rPr>
              <w:t>,</w:t>
            </w:r>
            <w:r>
              <w:rPr>
                <w:rFonts w:ascii="Times New Roman" w:hAnsi="Times New Roman" w:cs="Times New Roman"/>
                <w:szCs w:val="22"/>
                <w:lang w:val="en-US"/>
              </w:rPr>
              <w:t>647.00</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Default="009774A4" w:rsidP="00D539D8">
            <w:pPr>
              <w:jc w:val="center"/>
              <w:rPr>
                <w:rFonts w:ascii="Times New Roman" w:hAnsi="Times New Roman" w:cs="Times New Roman"/>
                <w:szCs w:val="22"/>
                <w:lang w:val="en-US"/>
              </w:rPr>
            </w:pPr>
            <w:r>
              <w:rPr>
                <w:rFonts w:ascii="Times New Roman" w:hAnsi="Times New Roman" w:cs="Times New Roman"/>
                <w:szCs w:val="22"/>
                <w:lang w:val="en-US"/>
              </w:rPr>
              <w:t>10 Years</w:t>
            </w:r>
          </w:p>
        </w:tc>
        <w:tc>
          <w:tcPr>
            <w:tcW w:w="1432"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774A4" w:rsidRDefault="009774A4" w:rsidP="00044743">
            <w:pPr>
              <w:contextualSpacing/>
              <w:jc w:val="right"/>
              <w:rPr>
                <w:rFonts w:ascii="Times New Roman" w:hAnsi="Times New Roman" w:cs="Times New Roman"/>
              </w:rPr>
            </w:pPr>
            <w:r>
              <w:rPr>
                <w:rFonts w:ascii="Times New Roman" w:hAnsi="Times New Roman" w:cs="Times New Roman"/>
              </w:rPr>
              <w:t>45</w:t>
            </w:r>
            <w:r w:rsidR="00BF3A31">
              <w:rPr>
                <w:rFonts w:ascii="Times New Roman" w:hAnsi="Times New Roman" w:cs="Times New Roman"/>
              </w:rPr>
              <w:t>,</w:t>
            </w:r>
            <w:r>
              <w:rPr>
                <w:rFonts w:ascii="Times New Roman" w:hAnsi="Times New Roman" w:cs="Times New Roman"/>
              </w:rPr>
              <w:t>647.00</w:t>
            </w:r>
          </w:p>
        </w:tc>
        <w:tc>
          <w:tcPr>
            <w:tcW w:w="1457" w:type="dxa"/>
            <w:gridSpan w:val="2"/>
          </w:tcPr>
          <w:p w:rsidR="009774A4" w:rsidRDefault="00044743" w:rsidP="00B53331">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350"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80"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414154">
        <w:trPr>
          <w:trHeight w:val="524"/>
        </w:trPr>
        <w:tc>
          <w:tcPr>
            <w:tcW w:w="3878" w:type="dxa"/>
            <w:gridSpan w:val="2"/>
          </w:tcPr>
          <w:p w:rsidR="009774A4" w:rsidRDefault="009774A4" w:rsidP="004E54AB">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Karnataka Public Schools</w:t>
            </w:r>
          </w:p>
        </w:tc>
        <w:tc>
          <w:tcPr>
            <w:tcW w:w="1345" w:type="dxa"/>
          </w:tcPr>
          <w:p w:rsidR="009774A4" w:rsidRDefault="009774A4" w:rsidP="00395FEB">
            <w:pPr>
              <w:contextualSpacing/>
              <w:jc w:val="right"/>
              <w:rPr>
                <w:rFonts w:ascii="Times New Roman" w:hAnsi="Times New Roman" w:cs="Times New Roman"/>
                <w:szCs w:val="22"/>
                <w:lang w:val="en-US"/>
              </w:rPr>
            </w:pPr>
            <w:r>
              <w:rPr>
                <w:rFonts w:ascii="Times New Roman" w:hAnsi="Times New Roman" w:cs="Times New Roman"/>
                <w:szCs w:val="22"/>
                <w:lang w:val="en-US"/>
              </w:rPr>
              <w:t>2</w:t>
            </w:r>
            <w:r w:rsidR="00BF3A31">
              <w:rPr>
                <w:rFonts w:ascii="Times New Roman" w:hAnsi="Times New Roman" w:cs="Times New Roman"/>
                <w:szCs w:val="22"/>
                <w:lang w:val="en-US"/>
              </w:rPr>
              <w:t>,</w:t>
            </w:r>
            <w:r>
              <w:rPr>
                <w:rFonts w:ascii="Times New Roman" w:hAnsi="Times New Roman" w:cs="Times New Roman"/>
                <w:szCs w:val="22"/>
                <w:lang w:val="en-US"/>
              </w:rPr>
              <w:t>900.00</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Default="009774A4" w:rsidP="00D539D8">
            <w:pPr>
              <w:jc w:val="center"/>
              <w:rPr>
                <w:rFonts w:ascii="Times New Roman" w:hAnsi="Times New Roman" w:cs="Times New Roman"/>
                <w:szCs w:val="22"/>
                <w:lang w:val="en-US"/>
              </w:rPr>
            </w:pPr>
            <w:r>
              <w:rPr>
                <w:rFonts w:ascii="Times New Roman" w:hAnsi="Times New Roman" w:cs="Times New Roman"/>
                <w:szCs w:val="22"/>
                <w:lang w:val="en-US"/>
              </w:rPr>
              <w:t>5 Years</w:t>
            </w:r>
          </w:p>
        </w:tc>
        <w:tc>
          <w:tcPr>
            <w:tcW w:w="1432"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774A4" w:rsidRDefault="009774A4" w:rsidP="00044743">
            <w:pPr>
              <w:contextualSpacing/>
              <w:jc w:val="right"/>
              <w:rPr>
                <w:rFonts w:ascii="Times New Roman" w:hAnsi="Times New Roman" w:cs="Times New Roman"/>
              </w:rPr>
            </w:pPr>
            <w:r>
              <w:rPr>
                <w:rFonts w:ascii="Times New Roman" w:hAnsi="Times New Roman" w:cs="Times New Roman"/>
              </w:rPr>
              <w:t>2</w:t>
            </w:r>
            <w:r w:rsidR="00BF3A31">
              <w:rPr>
                <w:rFonts w:ascii="Times New Roman" w:hAnsi="Times New Roman" w:cs="Times New Roman"/>
              </w:rPr>
              <w:t>,</w:t>
            </w:r>
            <w:r>
              <w:rPr>
                <w:rFonts w:ascii="Times New Roman" w:hAnsi="Times New Roman" w:cs="Times New Roman"/>
              </w:rPr>
              <w:t>900.00</w:t>
            </w:r>
          </w:p>
        </w:tc>
        <w:tc>
          <w:tcPr>
            <w:tcW w:w="1457" w:type="dxa"/>
            <w:gridSpan w:val="2"/>
          </w:tcPr>
          <w:p w:rsidR="009774A4" w:rsidRDefault="00044743" w:rsidP="00B53331">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350"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80"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414154">
        <w:trPr>
          <w:trHeight w:val="710"/>
        </w:trPr>
        <w:tc>
          <w:tcPr>
            <w:tcW w:w="3878" w:type="dxa"/>
            <w:gridSpan w:val="2"/>
          </w:tcPr>
          <w:p w:rsidR="009774A4" w:rsidRDefault="009774A4" w:rsidP="00064FA9">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RIDF Programmes.</w:t>
            </w:r>
          </w:p>
        </w:tc>
        <w:tc>
          <w:tcPr>
            <w:tcW w:w="1345" w:type="dxa"/>
          </w:tcPr>
          <w:p w:rsidR="009774A4" w:rsidRDefault="009774A4" w:rsidP="00395FEB">
            <w:pPr>
              <w:contextualSpacing/>
              <w:jc w:val="right"/>
              <w:rPr>
                <w:rFonts w:ascii="Times New Roman" w:hAnsi="Times New Roman" w:cs="Times New Roman"/>
                <w:szCs w:val="22"/>
                <w:lang w:val="en-US"/>
              </w:rPr>
            </w:pPr>
            <w:r>
              <w:rPr>
                <w:rFonts w:ascii="Times New Roman" w:hAnsi="Times New Roman" w:cs="Times New Roman"/>
                <w:szCs w:val="22"/>
                <w:lang w:val="en-US"/>
              </w:rPr>
              <w:t>1</w:t>
            </w:r>
            <w:r w:rsidR="00BF3A31">
              <w:rPr>
                <w:rFonts w:ascii="Times New Roman" w:hAnsi="Times New Roman" w:cs="Times New Roman"/>
                <w:szCs w:val="22"/>
                <w:lang w:val="en-US"/>
              </w:rPr>
              <w:t>,</w:t>
            </w:r>
            <w:r>
              <w:rPr>
                <w:rFonts w:ascii="Times New Roman" w:hAnsi="Times New Roman" w:cs="Times New Roman"/>
                <w:szCs w:val="22"/>
                <w:lang w:val="en-US"/>
              </w:rPr>
              <w:t>000.00</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Default="009774A4" w:rsidP="00D539D8">
            <w:pPr>
              <w:jc w:val="center"/>
              <w:rPr>
                <w:rFonts w:ascii="Times New Roman" w:hAnsi="Times New Roman" w:cs="Times New Roman"/>
                <w:szCs w:val="22"/>
                <w:lang w:val="en-US"/>
              </w:rPr>
            </w:pPr>
            <w:r>
              <w:rPr>
                <w:rFonts w:ascii="Times New Roman" w:hAnsi="Times New Roman" w:cs="Times New Roman"/>
                <w:szCs w:val="22"/>
                <w:lang w:val="en-US"/>
              </w:rPr>
              <w:t>2 Years</w:t>
            </w:r>
          </w:p>
        </w:tc>
        <w:tc>
          <w:tcPr>
            <w:tcW w:w="1432"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774A4" w:rsidRDefault="009774A4" w:rsidP="00044743">
            <w:pPr>
              <w:contextualSpacing/>
              <w:jc w:val="right"/>
              <w:rPr>
                <w:rFonts w:ascii="Times New Roman" w:hAnsi="Times New Roman" w:cs="Times New Roman"/>
              </w:rPr>
            </w:pPr>
            <w:r>
              <w:rPr>
                <w:rFonts w:ascii="Times New Roman" w:hAnsi="Times New Roman" w:cs="Times New Roman"/>
              </w:rPr>
              <w:t>1</w:t>
            </w:r>
            <w:r w:rsidR="00BF3A31">
              <w:rPr>
                <w:rFonts w:ascii="Times New Roman" w:hAnsi="Times New Roman" w:cs="Times New Roman"/>
              </w:rPr>
              <w:t>,</w:t>
            </w:r>
            <w:r>
              <w:rPr>
                <w:rFonts w:ascii="Times New Roman" w:hAnsi="Times New Roman" w:cs="Times New Roman"/>
              </w:rPr>
              <w:t>000.00</w:t>
            </w:r>
          </w:p>
        </w:tc>
        <w:tc>
          <w:tcPr>
            <w:tcW w:w="1457" w:type="dxa"/>
            <w:gridSpan w:val="2"/>
          </w:tcPr>
          <w:p w:rsidR="009774A4" w:rsidRDefault="00044743" w:rsidP="00B53331">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350"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80"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414154">
        <w:trPr>
          <w:trHeight w:val="710"/>
        </w:trPr>
        <w:tc>
          <w:tcPr>
            <w:tcW w:w="3878" w:type="dxa"/>
            <w:gridSpan w:val="2"/>
          </w:tcPr>
          <w:p w:rsidR="009774A4" w:rsidRDefault="009774A4" w:rsidP="004E54AB">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Abhudaya Scheme in Aspirational Taluks</w:t>
            </w:r>
          </w:p>
        </w:tc>
        <w:tc>
          <w:tcPr>
            <w:tcW w:w="1345" w:type="dxa"/>
          </w:tcPr>
          <w:p w:rsidR="009774A4" w:rsidRDefault="009774A4" w:rsidP="00395FEB">
            <w:pPr>
              <w:contextualSpacing/>
              <w:jc w:val="right"/>
              <w:rPr>
                <w:rFonts w:ascii="Times New Roman" w:hAnsi="Times New Roman" w:cs="Times New Roman"/>
                <w:szCs w:val="22"/>
                <w:lang w:val="en-US"/>
              </w:rPr>
            </w:pPr>
            <w:r>
              <w:rPr>
                <w:rFonts w:ascii="Times New Roman" w:hAnsi="Times New Roman" w:cs="Times New Roman"/>
                <w:szCs w:val="22"/>
                <w:lang w:val="en-US"/>
              </w:rPr>
              <w:t>266.67</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Recurring</w:t>
            </w:r>
          </w:p>
        </w:tc>
        <w:tc>
          <w:tcPr>
            <w:tcW w:w="1094" w:type="dxa"/>
          </w:tcPr>
          <w:p w:rsidR="009774A4" w:rsidRDefault="009774A4" w:rsidP="00D539D8">
            <w:pPr>
              <w:jc w:val="center"/>
              <w:rPr>
                <w:rFonts w:ascii="Times New Roman" w:hAnsi="Times New Roman" w:cs="Times New Roman"/>
                <w:szCs w:val="22"/>
                <w:lang w:val="en-US"/>
              </w:rPr>
            </w:pPr>
            <w:r>
              <w:rPr>
                <w:rFonts w:ascii="Times New Roman" w:hAnsi="Times New Roman" w:cs="Times New Roman"/>
                <w:szCs w:val="22"/>
                <w:lang w:val="en-US"/>
              </w:rPr>
              <w:t>1 Year</w:t>
            </w:r>
          </w:p>
        </w:tc>
        <w:tc>
          <w:tcPr>
            <w:tcW w:w="1432"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9774A4" w:rsidP="00395FEB">
            <w:pPr>
              <w:contextualSpacing/>
              <w:jc w:val="right"/>
              <w:rPr>
                <w:rFonts w:ascii="Times New Roman" w:hAnsi="Times New Roman" w:cs="Times New Roman"/>
                <w:szCs w:val="22"/>
                <w:lang w:val="en-US"/>
              </w:rPr>
            </w:pPr>
            <w:r>
              <w:rPr>
                <w:rFonts w:ascii="Times New Roman" w:hAnsi="Times New Roman" w:cs="Times New Roman"/>
                <w:szCs w:val="22"/>
                <w:lang w:val="en-US"/>
              </w:rPr>
              <w:t>266.67</w:t>
            </w:r>
          </w:p>
        </w:tc>
        <w:tc>
          <w:tcPr>
            <w:tcW w:w="1134" w:type="dxa"/>
          </w:tcPr>
          <w:p w:rsidR="009774A4" w:rsidRDefault="00044743" w:rsidP="00044743">
            <w:pPr>
              <w:contextualSpacing/>
              <w:jc w:val="center"/>
              <w:rPr>
                <w:rFonts w:ascii="Times New Roman" w:hAnsi="Times New Roman" w:cs="Times New Roman"/>
              </w:rPr>
            </w:pPr>
            <w:r>
              <w:rPr>
                <w:rFonts w:ascii="Times New Roman" w:hAnsi="Times New Roman" w:cs="Times New Roman"/>
              </w:rPr>
              <w:t>...</w:t>
            </w:r>
          </w:p>
        </w:tc>
        <w:tc>
          <w:tcPr>
            <w:tcW w:w="1457" w:type="dxa"/>
            <w:gridSpan w:val="2"/>
          </w:tcPr>
          <w:p w:rsidR="009774A4" w:rsidRDefault="00044743" w:rsidP="00B53331">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350"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80" w:type="dxa"/>
          </w:tcPr>
          <w:p w:rsidR="009774A4" w:rsidRDefault="00044743"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414154">
        <w:trPr>
          <w:trHeight w:val="525"/>
        </w:trPr>
        <w:tc>
          <w:tcPr>
            <w:tcW w:w="3878" w:type="dxa"/>
            <w:gridSpan w:val="2"/>
          </w:tcPr>
          <w:p w:rsidR="009774A4" w:rsidRPr="004E1134" w:rsidRDefault="009774A4" w:rsidP="004E1134">
            <w:pPr>
              <w:autoSpaceDE w:val="0"/>
              <w:autoSpaceDN w:val="0"/>
              <w:adjustRightInd w:val="0"/>
              <w:jc w:val="center"/>
              <w:rPr>
                <w:rFonts w:ascii="Times New Roman" w:hAnsi="Times New Roman" w:cs="Times New Roman"/>
                <w:b/>
                <w:bCs/>
                <w:sz w:val="24"/>
                <w:szCs w:val="24"/>
                <w:lang w:bidi="ar-SA"/>
              </w:rPr>
            </w:pPr>
            <w:r w:rsidRPr="004E1134">
              <w:rPr>
                <w:rFonts w:ascii="Times New Roman" w:hAnsi="Times New Roman" w:cs="Times New Roman"/>
                <w:b/>
                <w:bCs/>
                <w:sz w:val="24"/>
                <w:szCs w:val="24"/>
                <w:lang w:bidi="ar-SA"/>
              </w:rPr>
              <w:t>Total</w:t>
            </w:r>
          </w:p>
        </w:tc>
        <w:tc>
          <w:tcPr>
            <w:tcW w:w="1345" w:type="dxa"/>
          </w:tcPr>
          <w:p w:rsidR="009774A4" w:rsidRPr="004E1134" w:rsidRDefault="009774A4" w:rsidP="00395FEB">
            <w:pPr>
              <w:contextualSpacing/>
              <w:jc w:val="right"/>
              <w:rPr>
                <w:rFonts w:ascii="Times New Roman" w:hAnsi="Times New Roman" w:cs="Times New Roman"/>
                <w:b/>
                <w:bCs/>
                <w:szCs w:val="22"/>
                <w:lang w:val="en-US"/>
              </w:rPr>
            </w:pPr>
            <w:r w:rsidRPr="004E1134">
              <w:rPr>
                <w:rFonts w:ascii="Times New Roman" w:hAnsi="Times New Roman" w:cs="Times New Roman"/>
                <w:b/>
                <w:bCs/>
                <w:szCs w:val="22"/>
                <w:lang w:val="en-US"/>
              </w:rPr>
              <w:t>49</w:t>
            </w:r>
            <w:r w:rsidR="00BF3A31">
              <w:rPr>
                <w:rFonts w:ascii="Times New Roman" w:hAnsi="Times New Roman" w:cs="Times New Roman"/>
                <w:b/>
                <w:bCs/>
                <w:szCs w:val="22"/>
                <w:lang w:val="en-US"/>
              </w:rPr>
              <w:t>,</w:t>
            </w:r>
            <w:r w:rsidRPr="004E1134">
              <w:rPr>
                <w:rFonts w:ascii="Times New Roman" w:hAnsi="Times New Roman" w:cs="Times New Roman"/>
                <w:b/>
                <w:bCs/>
                <w:szCs w:val="22"/>
                <w:lang w:val="en-US"/>
              </w:rPr>
              <w:t>547.00</w:t>
            </w:r>
          </w:p>
        </w:tc>
        <w:tc>
          <w:tcPr>
            <w:tcW w:w="1267" w:type="dxa"/>
          </w:tcPr>
          <w:p w:rsidR="009774A4" w:rsidRPr="004E1134" w:rsidRDefault="00044743" w:rsidP="004E1134">
            <w:pPr>
              <w:contextualSpacing/>
              <w:jc w:val="center"/>
              <w:rPr>
                <w:rFonts w:ascii="Times New Roman" w:hAnsi="Times New Roman" w:cs="Times New Roman"/>
                <w:b/>
                <w:bCs/>
                <w:szCs w:val="22"/>
                <w:lang w:val="en-US"/>
              </w:rPr>
            </w:pPr>
            <w:r>
              <w:rPr>
                <w:rFonts w:ascii="Times New Roman" w:hAnsi="Times New Roman" w:cs="Times New Roman"/>
                <w:b/>
                <w:bCs/>
                <w:szCs w:val="22"/>
                <w:lang w:val="en-US"/>
              </w:rPr>
              <w:t>...</w:t>
            </w:r>
          </w:p>
        </w:tc>
        <w:tc>
          <w:tcPr>
            <w:tcW w:w="1094" w:type="dxa"/>
          </w:tcPr>
          <w:p w:rsidR="009774A4" w:rsidRPr="004E1134" w:rsidRDefault="00044743" w:rsidP="004E1134">
            <w:pPr>
              <w:jc w:val="center"/>
              <w:rPr>
                <w:rFonts w:ascii="Times New Roman" w:hAnsi="Times New Roman" w:cs="Times New Roman"/>
                <w:b/>
                <w:bCs/>
                <w:szCs w:val="22"/>
                <w:lang w:val="en-US"/>
              </w:rPr>
            </w:pPr>
            <w:r>
              <w:rPr>
                <w:rFonts w:ascii="Times New Roman" w:hAnsi="Times New Roman" w:cs="Times New Roman"/>
                <w:b/>
                <w:bCs/>
                <w:szCs w:val="22"/>
                <w:lang w:val="en-US"/>
              </w:rPr>
              <w:t>...</w:t>
            </w:r>
          </w:p>
        </w:tc>
        <w:tc>
          <w:tcPr>
            <w:tcW w:w="1432" w:type="dxa"/>
          </w:tcPr>
          <w:p w:rsidR="009774A4" w:rsidRPr="004E1134" w:rsidRDefault="003A5555" w:rsidP="003A5555">
            <w:pPr>
              <w:contextualSpacing/>
              <w:jc w:val="center"/>
              <w:rPr>
                <w:rFonts w:ascii="Times New Roman" w:hAnsi="Times New Roman" w:cs="Times New Roman"/>
                <w:b/>
                <w:bCs/>
                <w:szCs w:val="22"/>
                <w:lang w:val="en-US"/>
              </w:rPr>
            </w:pPr>
            <w:r w:rsidRPr="004E1134">
              <w:rPr>
                <w:rFonts w:ascii="Times New Roman" w:hAnsi="Times New Roman" w:cs="Times New Roman"/>
                <w:b/>
                <w:bCs/>
                <w:lang w:val="en-US"/>
              </w:rPr>
              <w:t>49</w:t>
            </w:r>
            <w:r w:rsidR="00BF3A31">
              <w:rPr>
                <w:rFonts w:ascii="Times New Roman" w:hAnsi="Times New Roman" w:cs="Times New Roman"/>
                <w:b/>
                <w:bCs/>
                <w:lang w:val="en-US"/>
              </w:rPr>
              <w:t>,</w:t>
            </w:r>
            <w:r w:rsidRPr="004E1134">
              <w:rPr>
                <w:rFonts w:ascii="Times New Roman" w:hAnsi="Times New Roman" w:cs="Times New Roman"/>
                <w:b/>
                <w:bCs/>
                <w:lang w:val="en-US"/>
              </w:rPr>
              <w:t>547</w:t>
            </w:r>
            <w:r>
              <w:rPr>
                <w:rFonts w:ascii="Times New Roman" w:hAnsi="Times New Roman" w:cs="Times New Roman"/>
                <w:b/>
                <w:bCs/>
                <w:lang w:val="en-US"/>
              </w:rPr>
              <w:t>.00</w:t>
            </w:r>
          </w:p>
        </w:tc>
        <w:tc>
          <w:tcPr>
            <w:tcW w:w="1187" w:type="dxa"/>
          </w:tcPr>
          <w:p w:rsidR="009774A4" w:rsidRPr="004E1134" w:rsidRDefault="009774A4" w:rsidP="00395FEB">
            <w:pPr>
              <w:contextualSpacing/>
              <w:jc w:val="right"/>
              <w:rPr>
                <w:rFonts w:ascii="Times New Roman" w:hAnsi="Times New Roman" w:cs="Times New Roman"/>
                <w:b/>
                <w:bCs/>
                <w:szCs w:val="22"/>
                <w:lang w:val="en-US"/>
              </w:rPr>
            </w:pPr>
            <w:r w:rsidRPr="004E1134">
              <w:rPr>
                <w:rFonts w:ascii="Times New Roman" w:hAnsi="Times New Roman" w:cs="Times New Roman"/>
                <w:b/>
                <w:bCs/>
                <w:szCs w:val="22"/>
                <w:lang w:val="en-US"/>
              </w:rPr>
              <w:t>266.67</w:t>
            </w:r>
          </w:p>
        </w:tc>
        <w:tc>
          <w:tcPr>
            <w:tcW w:w="1134" w:type="dxa"/>
          </w:tcPr>
          <w:p w:rsidR="009774A4" w:rsidRPr="004E1134" w:rsidRDefault="009774A4" w:rsidP="00395FEB">
            <w:pPr>
              <w:contextualSpacing/>
              <w:jc w:val="right"/>
              <w:rPr>
                <w:rFonts w:ascii="Times New Roman" w:hAnsi="Times New Roman" w:cs="Times New Roman"/>
                <w:b/>
                <w:bCs/>
              </w:rPr>
            </w:pPr>
            <w:r w:rsidRPr="004E1134">
              <w:rPr>
                <w:rFonts w:ascii="Times New Roman" w:hAnsi="Times New Roman" w:cs="Times New Roman"/>
                <w:b/>
                <w:bCs/>
              </w:rPr>
              <w:t>49</w:t>
            </w:r>
            <w:r w:rsidR="00BF3A31">
              <w:rPr>
                <w:rFonts w:ascii="Times New Roman" w:hAnsi="Times New Roman" w:cs="Times New Roman"/>
                <w:b/>
                <w:bCs/>
              </w:rPr>
              <w:t>,</w:t>
            </w:r>
            <w:r w:rsidRPr="004E1134">
              <w:rPr>
                <w:rFonts w:ascii="Times New Roman" w:hAnsi="Times New Roman" w:cs="Times New Roman"/>
                <w:b/>
                <w:bCs/>
              </w:rPr>
              <w:t>280.33</w:t>
            </w:r>
          </w:p>
        </w:tc>
        <w:tc>
          <w:tcPr>
            <w:tcW w:w="1457" w:type="dxa"/>
            <w:gridSpan w:val="2"/>
          </w:tcPr>
          <w:p w:rsidR="009774A4" w:rsidRPr="004E1134" w:rsidRDefault="003A5555" w:rsidP="004E1134">
            <w:pPr>
              <w:contextualSpacing/>
              <w:jc w:val="center"/>
              <w:rPr>
                <w:rFonts w:ascii="Times New Roman" w:hAnsi="Times New Roman" w:cs="Times New Roman"/>
                <w:b/>
                <w:bCs/>
                <w:lang w:val="en-US"/>
              </w:rPr>
            </w:pPr>
            <w:r>
              <w:rPr>
                <w:rFonts w:ascii="Times New Roman" w:hAnsi="Times New Roman" w:cs="Times New Roman"/>
                <w:bCs/>
                <w:lang w:val="en-US"/>
              </w:rPr>
              <w:t>States Own Resources</w:t>
            </w:r>
          </w:p>
        </w:tc>
        <w:tc>
          <w:tcPr>
            <w:tcW w:w="1350" w:type="dxa"/>
          </w:tcPr>
          <w:p w:rsidR="009774A4" w:rsidRPr="004E1134" w:rsidRDefault="003A5555" w:rsidP="004E1134">
            <w:pPr>
              <w:contextualSpacing/>
              <w:jc w:val="center"/>
              <w:rPr>
                <w:rFonts w:ascii="Times New Roman" w:hAnsi="Times New Roman" w:cs="Times New Roman"/>
                <w:b/>
                <w:bCs/>
                <w:szCs w:val="22"/>
                <w:lang w:val="en-US"/>
              </w:rPr>
            </w:pPr>
            <w:r>
              <w:rPr>
                <w:rFonts w:ascii="Times New Roman" w:hAnsi="Times New Roman" w:cs="Times New Roman"/>
                <w:b/>
                <w:bCs/>
                <w:szCs w:val="22"/>
                <w:lang w:val="en-US"/>
              </w:rPr>
              <w:t>…</w:t>
            </w:r>
          </w:p>
        </w:tc>
        <w:tc>
          <w:tcPr>
            <w:tcW w:w="1080" w:type="dxa"/>
          </w:tcPr>
          <w:p w:rsidR="009774A4" w:rsidRPr="004E1134" w:rsidRDefault="003A5555" w:rsidP="004E1134">
            <w:pPr>
              <w:contextualSpacing/>
              <w:jc w:val="center"/>
              <w:rPr>
                <w:rFonts w:ascii="Times New Roman" w:hAnsi="Times New Roman" w:cs="Times New Roman"/>
                <w:b/>
                <w:bCs/>
                <w:szCs w:val="22"/>
                <w:lang w:val="en-US"/>
              </w:rPr>
            </w:pPr>
            <w:r>
              <w:rPr>
                <w:rFonts w:ascii="Times New Roman" w:hAnsi="Times New Roman" w:cs="Times New Roman"/>
                <w:b/>
                <w:bCs/>
                <w:szCs w:val="22"/>
                <w:lang w:val="en-US"/>
              </w:rPr>
              <w:t>…</w:t>
            </w:r>
          </w:p>
        </w:tc>
      </w:tr>
      <w:tr w:rsidR="009774A4" w:rsidTr="00414154">
        <w:trPr>
          <w:trHeight w:val="379"/>
        </w:trPr>
        <w:tc>
          <w:tcPr>
            <w:tcW w:w="3878" w:type="dxa"/>
            <w:gridSpan w:val="2"/>
          </w:tcPr>
          <w:p w:rsidR="009774A4" w:rsidRDefault="009774A4" w:rsidP="00064FA9">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Samagra Shikshana</w:t>
            </w:r>
          </w:p>
          <w:p w:rsidR="009774A4" w:rsidRDefault="009774A4" w:rsidP="00064FA9">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PM JANMAN</w:t>
            </w:r>
          </w:p>
        </w:tc>
        <w:tc>
          <w:tcPr>
            <w:tcW w:w="1345" w:type="dxa"/>
          </w:tcPr>
          <w:p w:rsidR="009774A4" w:rsidRDefault="009774A4" w:rsidP="00395FEB">
            <w:pPr>
              <w:contextualSpacing/>
              <w:jc w:val="right"/>
              <w:rPr>
                <w:rFonts w:ascii="Times New Roman" w:hAnsi="Times New Roman" w:cs="Times New Roman"/>
                <w:szCs w:val="22"/>
                <w:lang w:val="en-US"/>
              </w:rPr>
            </w:pPr>
            <w:r>
              <w:rPr>
                <w:rFonts w:ascii="Times New Roman" w:hAnsi="Times New Roman" w:cs="Times New Roman"/>
                <w:szCs w:val="22"/>
                <w:lang w:val="en-US"/>
              </w:rPr>
              <w:t>230.00</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Default="009774A4" w:rsidP="00D539D8">
            <w:pPr>
              <w:jc w:val="center"/>
              <w:rPr>
                <w:rFonts w:ascii="Times New Roman" w:hAnsi="Times New Roman" w:cs="Times New Roman"/>
                <w:szCs w:val="22"/>
                <w:lang w:val="en-US"/>
              </w:rPr>
            </w:pPr>
            <w:r>
              <w:rPr>
                <w:rFonts w:ascii="Times New Roman" w:hAnsi="Times New Roman" w:cs="Times New Roman"/>
                <w:szCs w:val="22"/>
                <w:lang w:val="en-US"/>
              </w:rPr>
              <w:t>3 Years</w:t>
            </w:r>
          </w:p>
        </w:tc>
        <w:tc>
          <w:tcPr>
            <w:tcW w:w="1432" w:type="dxa"/>
          </w:tcPr>
          <w:p w:rsidR="009774A4" w:rsidRDefault="00395FEB"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3A5555" w:rsidP="00395FEB">
            <w:pPr>
              <w:contextualSpacing/>
              <w:jc w:val="right"/>
              <w:rPr>
                <w:rFonts w:ascii="Times New Roman" w:hAnsi="Times New Roman" w:cs="Times New Roman"/>
                <w:szCs w:val="22"/>
                <w:lang w:val="en-US"/>
              </w:rPr>
            </w:pPr>
            <w:r>
              <w:rPr>
                <w:rFonts w:ascii="Times New Roman" w:hAnsi="Times New Roman" w:cs="Times New Roman"/>
                <w:bCs/>
                <w:lang w:val="en-US"/>
              </w:rPr>
              <w:t>92.00</w:t>
            </w:r>
          </w:p>
        </w:tc>
        <w:tc>
          <w:tcPr>
            <w:tcW w:w="1134" w:type="dxa"/>
          </w:tcPr>
          <w:p w:rsidR="009774A4" w:rsidRDefault="009774A4" w:rsidP="00395FEB">
            <w:pPr>
              <w:contextualSpacing/>
              <w:jc w:val="right"/>
              <w:rPr>
                <w:rFonts w:ascii="Times New Roman" w:hAnsi="Times New Roman" w:cs="Times New Roman"/>
              </w:rPr>
            </w:pPr>
            <w:r>
              <w:rPr>
                <w:rFonts w:ascii="Times New Roman" w:hAnsi="Times New Roman" w:cs="Times New Roman"/>
              </w:rPr>
              <w:t>230.00</w:t>
            </w:r>
          </w:p>
        </w:tc>
        <w:tc>
          <w:tcPr>
            <w:tcW w:w="1457" w:type="dxa"/>
            <w:gridSpan w:val="2"/>
          </w:tcPr>
          <w:p w:rsidR="009774A4" w:rsidRDefault="003A5555" w:rsidP="00B53331">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350"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138.00</w:t>
            </w:r>
          </w:p>
        </w:tc>
        <w:tc>
          <w:tcPr>
            <w:tcW w:w="1080" w:type="dxa"/>
          </w:tcPr>
          <w:p w:rsidR="009774A4" w:rsidRDefault="003A5555"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r w:rsidR="009774A4" w:rsidTr="00414154">
        <w:trPr>
          <w:trHeight w:val="710"/>
        </w:trPr>
        <w:tc>
          <w:tcPr>
            <w:tcW w:w="3878" w:type="dxa"/>
            <w:gridSpan w:val="2"/>
          </w:tcPr>
          <w:p w:rsidR="009774A4" w:rsidRDefault="009774A4" w:rsidP="00064FA9">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 xml:space="preserve">PU Education </w:t>
            </w:r>
          </w:p>
          <w:p w:rsidR="009774A4" w:rsidRDefault="009774A4" w:rsidP="00576269">
            <w:pPr>
              <w:autoSpaceDE w:val="0"/>
              <w:autoSpaceDN w:val="0"/>
              <w:adjustRightInd w:val="0"/>
              <w:jc w:val="both"/>
              <w:rPr>
                <w:rFonts w:ascii="Times New Roman" w:hAnsi="Times New Roman" w:cs="Times New Roman"/>
                <w:sz w:val="24"/>
                <w:szCs w:val="24"/>
                <w:lang w:bidi="ar-SA"/>
              </w:rPr>
            </w:pPr>
            <w:r>
              <w:rPr>
                <w:rFonts w:ascii="Times New Roman" w:hAnsi="Times New Roman" w:cs="Times New Roman"/>
                <w:sz w:val="24"/>
                <w:szCs w:val="24"/>
                <w:lang w:bidi="ar-SA"/>
              </w:rPr>
              <w:t>Infrastructure facilities for PU Colleges for Aspirational Taluks</w:t>
            </w:r>
          </w:p>
        </w:tc>
        <w:tc>
          <w:tcPr>
            <w:tcW w:w="1345" w:type="dxa"/>
          </w:tcPr>
          <w:p w:rsidR="009774A4" w:rsidRDefault="009774A4" w:rsidP="00395FEB">
            <w:pPr>
              <w:contextualSpacing/>
              <w:jc w:val="right"/>
              <w:rPr>
                <w:rFonts w:ascii="Times New Roman" w:hAnsi="Times New Roman" w:cs="Times New Roman"/>
                <w:szCs w:val="22"/>
                <w:lang w:val="en-US"/>
              </w:rPr>
            </w:pPr>
            <w:r>
              <w:rPr>
                <w:rFonts w:ascii="Times New Roman" w:hAnsi="Times New Roman" w:cs="Times New Roman"/>
                <w:szCs w:val="22"/>
                <w:lang w:val="en-US"/>
              </w:rPr>
              <w:t>4</w:t>
            </w:r>
            <w:r w:rsidR="00BF3A31">
              <w:rPr>
                <w:rFonts w:ascii="Times New Roman" w:hAnsi="Times New Roman" w:cs="Times New Roman"/>
                <w:szCs w:val="22"/>
                <w:lang w:val="en-US"/>
              </w:rPr>
              <w:t>,</w:t>
            </w:r>
            <w:r>
              <w:rPr>
                <w:rFonts w:ascii="Times New Roman" w:hAnsi="Times New Roman" w:cs="Times New Roman"/>
                <w:szCs w:val="22"/>
                <w:lang w:val="en-US"/>
              </w:rPr>
              <w:t>350.79</w:t>
            </w:r>
          </w:p>
        </w:tc>
        <w:tc>
          <w:tcPr>
            <w:tcW w:w="1267" w:type="dxa"/>
          </w:tcPr>
          <w:p w:rsidR="009774A4" w:rsidRDefault="009774A4"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One Time</w:t>
            </w:r>
          </w:p>
        </w:tc>
        <w:tc>
          <w:tcPr>
            <w:tcW w:w="1094" w:type="dxa"/>
          </w:tcPr>
          <w:p w:rsidR="009774A4" w:rsidRDefault="009774A4" w:rsidP="00D539D8">
            <w:pPr>
              <w:jc w:val="center"/>
              <w:rPr>
                <w:rFonts w:ascii="Times New Roman" w:hAnsi="Times New Roman" w:cs="Times New Roman"/>
                <w:szCs w:val="22"/>
                <w:lang w:val="en-US"/>
              </w:rPr>
            </w:pPr>
            <w:r>
              <w:rPr>
                <w:rFonts w:ascii="Times New Roman" w:hAnsi="Times New Roman" w:cs="Times New Roman"/>
                <w:szCs w:val="22"/>
                <w:lang w:val="en-US"/>
              </w:rPr>
              <w:t>10 Years</w:t>
            </w:r>
          </w:p>
        </w:tc>
        <w:tc>
          <w:tcPr>
            <w:tcW w:w="1432" w:type="dxa"/>
          </w:tcPr>
          <w:p w:rsidR="009774A4" w:rsidRDefault="00395FEB"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87" w:type="dxa"/>
          </w:tcPr>
          <w:p w:rsidR="009774A4" w:rsidRDefault="00395FEB"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134" w:type="dxa"/>
          </w:tcPr>
          <w:p w:rsidR="009774A4" w:rsidRDefault="009774A4" w:rsidP="00395FEB">
            <w:pPr>
              <w:contextualSpacing/>
              <w:jc w:val="right"/>
              <w:rPr>
                <w:rFonts w:ascii="Times New Roman" w:hAnsi="Times New Roman" w:cs="Times New Roman"/>
              </w:rPr>
            </w:pPr>
            <w:r>
              <w:rPr>
                <w:rFonts w:ascii="Times New Roman" w:hAnsi="Times New Roman" w:cs="Times New Roman"/>
              </w:rPr>
              <w:t>4</w:t>
            </w:r>
            <w:r w:rsidR="00BF3A31">
              <w:rPr>
                <w:rFonts w:ascii="Times New Roman" w:hAnsi="Times New Roman" w:cs="Times New Roman"/>
              </w:rPr>
              <w:t>,</w:t>
            </w:r>
            <w:r>
              <w:rPr>
                <w:rFonts w:ascii="Times New Roman" w:hAnsi="Times New Roman" w:cs="Times New Roman"/>
              </w:rPr>
              <w:t>350.79</w:t>
            </w:r>
          </w:p>
        </w:tc>
        <w:tc>
          <w:tcPr>
            <w:tcW w:w="1457" w:type="dxa"/>
            <w:gridSpan w:val="2"/>
          </w:tcPr>
          <w:p w:rsidR="009774A4" w:rsidRDefault="003A5555" w:rsidP="00B53331">
            <w:pPr>
              <w:contextualSpacing/>
              <w:jc w:val="center"/>
              <w:rPr>
                <w:rFonts w:ascii="Times New Roman" w:hAnsi="Times New Roman" w:cs="Times New Roman"/>
                <w:bCs/>
                <w:lang w:val="en-US"/>
              </w:rPr>
            </w:pPr>
            <w:r>
              <w:rPr>
                <w:rFonts w:ascii="Times New Roman" w:hAnsi="Times New Roman" w:cs="Times New Roman"/>
                <w:bCs/>
                <w:lang w:val="en-US"/>
              </w:rPr>
              <w:t>States Own Resources</w:t>
            </w:r>
          </w:p>
        </w:tc>
        <w:tc>
          <w:tcPr>
            <w:tcW w:w="1350" w:type="dxa"/>
          </w:tcPr>
          <w:p w:rsidR="009774A4" w:rsidRDefault="003A5555"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c>
          <w:tcPr>
            <w:tcW w:w="1080" w:type="dxa"/>
          </w:tcPr>
          <w:p w:rsidR="009774A4" w:rsidRDefault="003A5555" w:rsidP="00B53331">
            <w:pPr>
              <w:contextualSpacing/>
              <w:jc w:val="center"/>
              <w:rPr>
                <w:rFonts w:ascii="Times New Roman" w:hAnsi="Times New Roman" w:cs="Times New Roman"/>
                <w:szCs w:val="22"/>
                <w:lang w:val="en-US"/>
              </w:rPr>
            </w:pPr>
            <w:r>
              <w:rPr>
                <w:rFonts w:ascii="Times New Roman" w:hAnsi="Times New Roman" w:cs="Times New Roman"/>
                <w:szCs w:val="22"/>
                <w:lang w:val="en-US"/>
              </w:rPr>
              <w:t>…</w:t>
            </w:r>
          </w:p>
        </w:tc>
      </w:tr>
    </w:tbl>
    <w:p w:rsidR="00B96DFE" w:rsidRDefault="00B96DFE"/>
    <w:p w:rsidR="00414154" w:rsidRPr="00414154" w:rsidRDefault="00414154" w:rsidP="00414154">
      <w:pPr>
        <w:jc w:val="center"/>
        <w:rPr>
          <w:rFonts w:ascii="Times New Roman" w:hAnsi="Times New Roman" w:cs="Times New Roman"/>
          <w:b/>
        </w:rPr>
      </w:pPr>
      <w:r w:rsidRPr="00414154">
        <w:rPr>
          <w:rFonts w:ascii="Times New Roman" w:hAnsi="Times New Roman" w:cs="Times New Roman"/>
          <w:b/>
        </w:rPr>
        <w:t>~~~</w:t>
      </w:r>
    </w:p>
    <w:sectPr w:rsidR="00414154" w:rsidRPr="00414154" w:rsidSect="003370EC">
      <w:headerReference w:type="even" r:id="rId8"/>
      <w:headerReference w:type="default" r:id="rId9"/>
      <w:footerReference w:type="even" r:id="rId10"/>
      <w:footerReference w:type="default" r:id="rId11"/>
      <w:headerReference w:type="first" r:id="rId12"/>
      <w:footerReference w:type="first" r:id="rId13"/>
      <w:pgSz w:w="16839" w:h="11907" w:orient="landscape" w:code="9"/>
      <w:pgMar w:top="1440" w:right="1440" w:bottom="1440" w:left="1440" w:header="720" w:footer="720" w:gutter="0"/>
      <w:pgNumType w:start="126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E09" w:rsidRDefault="00807E09" w:rsidP="001321E0">
      <w:pPr>
        <w:spacing w:after="0" w:line="240" w:lineRule="auto"/>
      </w:pPr>
      <w:r>
        <w:separator/>
      </w:r>
    </w:p>
  </w:endnote>
  <w:endnote w:type="continuationSeparator" w:id="1">
    <w:p w:rsidR="00807E09" w:rsidRDefault="00807E09" w:rsidP="001321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53" w:rsidRDefault="0014165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115860"/>
      <w:docPartObj>
        <w:docPartGallery w:val="Page Numbers (Bottom of Page)"/>
        <w:docPartUnique/>
      </w:docPartObj>
    </w:sdtPr>
    <w:sdtContent>
      <w:p w:rsidR="00141653" w:rsidRDefault="00141653">
        <w:pPr>
          <w:pStyle w:val="Footer"/>
          <w:jc w:val="center"/>
        </w:pPr>
        <w:r w:rsidRPr="000B5752">
          <w:rPr>
            <w:rFonts w:ascii="Times New Roman" w:hAnsi="Times New Roman" w:cs="Times New Roman"/>
            <w:sz w:val="20"/>
          </w:rPr>
          <w:fldChar w:fldCharType="begin"/>
        </w:r>
        <w:r w:rsidRPr="000B5752">
          <w:rPr>
            <w:rFonts w:ascii="Times New Roman" w:hAnsi="Times New Roman" w:cs="Times New Roman"/>
            <w:sz w:val="20"/>
          </w:rPr>
          <w:instrText xml:space="preserve"> PAGE   \* MERGEFORMAT </w:instrText>
        </w:r>
        <w:r w:rsidRPr="000B5752">
          <w:rPr>
            <w:rFonts w:ascii="Times New Roman" w:hAnsi="Times New Roman" w:cs="Times New Roman"/>
            <w:sz w:val="20"/>
          </w:rPr>
          <w:fldChar w:fldCharType="separate"/>
        </w:r>
        <w:r w:rsidR="00395FEB">
          <w:rPr>
            <w:rFonts w:ascii="Times New Roman" w:hAnsi="Times New Roman" w:cs="Times New Roman"/>
            <w:noProof/>
            <w:sz w:val="20"/>
          </w:rPr>
          <w:t>1294</w:t>
        </w:r>
        <w:r w:rsidRPr="000B5752">
          <w:rPr>
            <w:rFonts w:ascii="Times New Roman" w:hAnsi="Times New Roman" w:cs="Times New Roman"/>
            <w:sz w:val="20"/>
          </w:rPr>
          <w:fldChar w:fldCharType="end"/>
        </w:r>
      </w:p>
    </w:sdtContent>
  </w:sdt>
  <w:p w:rsidR="00141653" w:rsidRDefault="0014165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53" w:rsidRDefault="001416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E09" w:rsidRDefault="00807E09" w:rsidP="001321E0">
      <w:pPr>
        <w:spacing w:after="0" w:line="240" w:lineRule="auto"/>
      </w:pPr>
      <w:r>
        <w:separator/>
      </w:r>
    </w:p>
  </w:footnote>
  <w:footnote w:type="continuationSeparator" w:id="1">
    <w:p w:rsidR="00807E09" w:rsidRDefault="00807E09" w:rsidP="001321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53" w:rsidRDefault="0014165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53" w:rsidRDefault="0014165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653" w:rsidRDefault="0014165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82F95"/>
    <w:multiLevelType w:val="hybridMultilevel"/>
    <w:tmpl w:val="01AEC4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FB6D84"/>
    <w:multiLevelType w:val="hybridMultilevel"/>
    <w:tmpl w:val="7E8EA8EE"/>
    <w:lvl w:ilvl="0" w:tplc="875E9F02">
      <w:start w:val="750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7650"/>
  </w:hdrShapeDefaults>
  <w:footnotePr>
    <w:footnote w:id="0"/>
    <w:footnote w:id="1"/>
  </w:footnotePr>
  <w:endnotePr>
    <w:endnote w:id="0"/>
    <w:endnote w:id="1"/>
  </w:endnotePr>
  <w:compat/>
  <w:rsids>
    <w:rsidRoot w:val="004C2535"/>
    <w:rsid w:val="00020355"/>
    <w:rsid w:val="00043212"/>
    <w:rsid w:val="00044743"/>
    <w:rsid w:val="00047300"/>
    <w:rsid w:val="00064DB6"/>
    <w:rsid w:val="00064FA9"/>
    <w:rsid w:val="00074F6A"/>
    <w:rsid w:val="000B10F0"/>
    <w:rsid w:val="000B5752"/>
    <w:rsid w:val="000C729D"/>
    <w:rsid w:val="000F5F8A"/>
    <w:rsid w:val="00115296"/>
    <w:rsid w:val="001321E0"/>
    <w:rsid w:val="00137F02"/>
    <w:rsid w:val="00141653"/>
    <w:rsid w:val="00144E37"/>
    <w:rsid w:val="0017515E"/>
    <w:rsid w:val="00192146"/>
    <w:rsid w:val="00192439"/>
    <w:rsid w:val="001B2366"/>
    <w:rsid w:val="001B2664"/>
    <w:rsid w:val="001C2D82"/>
    <w:rsid w:val="001E49C7"/>
    <w:rsid w:val="001F6B73"/>
    <w:rsid w:val="002054ED"/>
    <w:rsid w:val="00215BF5"/>
    <w:rsid w:val="002410A9"/>
    <w:rsid w:val="00252FCD"/>
    <w:rsid w:val="00263F19"/>
    <w:rsid w:val="00265DA4"/>
    <w:rsid w:val="00295A12"/>
    <w:rsid w:val="002969D9"/>
    <w:rsid w:val="002A447E"/>
    <w:rsid w:val="002D39AB"/>
    <w:rsid w:val="003370EC"/>
    <w:rsid w:val="00337CC0"/>
    <w:rsid w:val="003421A8"/>
    <w:rsid w:val="003814D3"/>
    <w:rsid w:val="00395FEB"/>
    <w:rsid w:val="003A5555"/>
    <w:rsid w:val="003E1112"/>
    <w:rsid w:val="003E78B1"/>
    <w:rsid w:val="003F00FD"/>
    <w:rsid w:val="003F5E42"/>
    <w:rsid w:val="003F7DF9"/>
    <w:rsid w:val="004050E6"/>
    <w:rsid w:val="00412008"/>
    <w:rsid w:val="00414154"/>
    <w:rsid w:val="00444E6D"/>
    <w:rsid w:val="00453590"/>
    <w:rsid w:val="00454A30"/>
    <w:rsid w:val="00454A5B"/>
    <w:rsid w:val="00455DE4"/>
    <w:rsid w:val="004612F0"/>
    <w:rsid w:val="00490177"/>
    <w:rsid w:val="004C12F0"/>
    <w:rsid w:val="004C2535"/>
    <w:rsid w:val="004E1134"/>
    <w:rsid w:val="004E54AB"/>
    <w:rsid w:val="0050089A"/>
    <w:rsid w:val="00522039"/>
    <w:rsid w:val="00523979"/>
    <w:rsid w:val="00532743"/>
    <w:rsid w:val="00543CD1"/>
    <w:rsid w:val="00576269"/>
    <w:rsid w:val="00591D11"/>
    <w:rsid w:val="005B5974"/>
    <w:rsid w:val="005E5B7A"/>
    <w:rsid w:val="00651FF3"/>
    <w:rsid w:val="006533EF"/>
    <w:rsid w:val="00696975"/>
    <w:rsid w:val="00696A82"/>
    <w:rsid w:val="006B6B88"/>
    <w:rsid w:val="006B6E90"/>
    <w:rsid w:val="006C0254"/>
    <w:rsid w:val="006F3996"/>
    <w:rsid w:val="0071228B"/>
    <w:rsid w:val="0077217C"/>
    <w:rsid w:val="007751F6"/>
    <w:rsid w:val="007D1356"/>
    <w:rsid w:val="007E5EE3"/>
    <w:rsid w:val="007F06B1"/>
    <w:rsid w:val="007F7728"/>
    <w:rsid w:val="00801123"/>
    <w:rsid w:val="00807E09"/>
    <w:rsid w:val="0081293D"/>
    <w:rsid w:val="00865CFA"/>
    <w:rsid w:val="008B7E97"/>
    <w:rsid w:val="008C0672"/>
    <w:rsid w:val="008C2C56"/>
    <w:rsid w:val="008F06FE"/>
    <w:rsid w:val="009151C4"/>
    <w:rsid w:val="00945C4A"/>
    <w:rsid w:val="0095030C"/>
    <w:rsid w:val="00953BAC"/>
    <w:rsid w:val="009735B4"/>
    <w:rsid w:val="009774A4"/>
    <w:rsid w:val="00985793"/>
    <w:rsid w:val="00987ECA"/>
    <w:rsid w:val="0099382A"/>
    <w:rsid w:val="009B5A9E"/>
    <w:rsid w:val="009B650D"/>
    <w:rsid w:val="009C5C30"/>
    <w:rsid w:val="009E59B1"/>
    <w:rsid w:val="009F4E5A"/>
    <w:rsid w:val="00A27C08"/>
    <w:rsid w:val="00A63312"/>
    <w:rsid w:val="00AA5B65"/>
    <w:rsid w:val="00AA71FE"/>
    <w:rsid w:val="00AE3AB2"/>
    <w:rsid w:val="00AE5EF0"/>
    <w:rsid w:val="00B103CF"/>
    <w:rsid w:val="00B10834"/>
    <w:rsid w:val="00B14310"/>
    <w:rsid w:val="00B17520"/>
    <w:rsid w:val="00B34069"/>
    <w:rsid w:val="00B36001"/>
    <w:rsid w:val="00B53331"/>
    <w:rsid w:val="00B67720"/>
    <w:rsid w:val="00B71666"/>
    <w:rsid w:val="00B84B82"/>
    <w:rsid w:val="00B96DFE"/>
    <w:rsid w:val="00BD6559"/>
    <w:rsid w:val="00BF3A31"/>
    <w:rsid w:val="00C12DD5"/>
    <w:rsid w:val="00C13C59"/>
    <w:rsid w:val="00C205C1"/>
    <w:rsid w:val="00C53622"/>
    <w:rsid w:val="00C57FA4"/>
    <w:rsid w:val="00C66E07"/>
    <w:rsid w:val="00C72FE3"/>
    <w:rsid w:val="00C73F47"/>
    <w:rsid w:val="00C82FAD"/>
    <w:rsid w:val="00C87D98"/>
    <w:rsid w:val="00CB15CD"/>
    <w:rsid w:val="00CD65AA"/>
    <w:rsid w:val="00CD7228"/>
    <w:rsid w:val="00D0791C"/>
    <w:rsid w:val="00D154F0"/>
    <w:rsid w:val="00D539D8"/>
    <w:rsid w:val="00D578C8"/>
    <w:rsid w:val="00D62902"/>
    <w:rsid w:val="00D67355"/>
    <w:rsid w:val="00D86543"/>
    <w:rsid w:val="00D91585"/>
    <w:rsid w:val="00D91C5F"/>
    <w:rsid w:val="00DC3ECE"/>
    <w:rsid w:val="00DE7BB4"/>
    <w:rsid w:val="00E43BC5"/>
    <w:rsid w:val="00E559EA"/>
    <w:rsid w:val="00E55F7C"/>
    <w:rsid w:val="00E620A4"/>
    <w:rsid w:val="00EA7BEA"/>
    <w:rsid w:val="00EB46FA"/>
    <w:rsid w:val="00F6102C"/>
    <w:rsid w:val="00F825DB"/>
    <w:rsid w:val="00F86EC3"/>
    <w:rsid w:val="00F90E97"/>
    <w:rsid w:val="00FB444D"/>
    <w:rsid w:val="00FB5813"/>
    <w:rsid w:val="00FE08C9"/>
    <w:rsid w:val="00FE40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535"/>
    <w:rPr>
      <w:rFonts w:eastAsiaTheme="minorEastAsia"/>
      <w:szCs w:val="20"/>
      <w:lang w:val="en-IN" w:eastAsia="en-IN" w:bidi="hi-IN"/>
    </w:rPr>
  </w:style>
  <w:style w:type="paragraph" w:styleId="Heading2">
    <w:name w:val="heading 2"/>
    <w:basedOn w:val="Normal"/>
    <w:link w:val="Heading2Char"/>
    <w:uiPriority w:val="9"/>
    <w:qFormat/>
    <w:rsid w:val="0050089A"/>
    <w:pPr>
      <w:spacing w:before="100" w:beforeAutospacing="1" w:after="100" w:afterAutospacing="1" w:line="240" w:lineRule="auto"/>
      <w:outlineLvl w:val="1"/>
    </w:pPr>
    <w:rPr>
      <w:rFonts w:ascii="Times New Roman" w:eastAsia="Times New Roman" w:hAnsi="Times New Roman" w:cs="Times New Roman"/>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2535"/>
    <w:pPr>
      <w:spacing w:after="0" w:line="240" w:lineRule="auto"/>
    </w:pPr>
    <w:rPr>
      <w:rFonts w:eastAsiaTheme="minorEastAsia"/>
      <w:szCs w:val="20"/>
      <w:lang w:val="en-IN" w:eastAsia="en-IN" w:bidi="hi-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91D11"/>
    <w:pPr>
      <w:ind w:left="720"/>
      <w:contextualSpacing/>
    </w:pPr>
  </w:style>
  <w:style w:type="character" w:styleId="Emphasis">
    <w:name w:val="Emphasis"/>
    <w:basedOn w:val="DefaultParagraphFont"/>
    <w:uiPriority w:val="20"/>
    <w:qFormat/>
    <w:rsid w:val="0050089A"/>
    <w:rPr>
      <w:i/>
      <w:iCs/>
    </w:rPr>
  </w:style>
  <w:style w:type="character" w:customStyle="1" w:styleId="Heading2Char">
    <w:name w:val="Heading 2 Char"/>
    <w:basedOn w:val="DefaultParagraphFont"/>
    <w:link w:val="Heading2"/>
    <w:uiPriority w:val="9"/>
    <w:rsid w:val="0050089A"/>
    <w:rPr>
      <w:rFonts w:ascii="Times New Roman" w:eastAsia="Times New Roman" w:hAnsi="Times New Roman" w:cs="Times New Roman"/>
      <w:b/>
      <w:bCs/>
      <w:sz w:val="36"/>
      <w:szCs w:val="36"/>
      <w:lang w:bidi="hi-IN"/>
    </w:rPr>
  </w:style>
  <w:style w:type="paragraph" w:styleId="Header">
    <w:name w:val="header"/>
    <w:basedOn w:val="Normal"/>
    <w:link w:val="HeaderChar"/>
    <w:uiPriority w:val="99"/>
    <w:semiHidden/>
    <w:unhideWhenUsed/>
    <w:rsid w:val="001321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321E0"/>
    <w:rPr>
      <w:rFonts w:eastAsiaTheme="minorEastAsia"/>
      <w:szCs w:val="20"/>
      <w:lang w:val="en-IN" w:eastAsia="en-IN" w:bidi="hi-IN"/>
    </w:rPr>
  </w:style>
  <w:style w:type="paragraph" w:styleId="Footer">
    <w:name w:val="footer"/>
    <w:basedOn w:val="Normal"/>
    <w:link w:val="FooterChar"/>
    <w:uiPriority w:val="99"/>
    <w:unhideWhenUsed/>
    <w:rsid w:val="00132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21E0"/>
    <w:rPr>
      <w:rFonts w:eastAsiaTheme="minorEastAsia"/>
      <w:szCs w:val="20"/>
      <w:lang w:val="en-IN"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D106D-DF43-4FC2-9A8C-0665CCAF1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35</Pages>
  <Words>6380</Words>
  <Characters>36370</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AAOCTS</dc:creator>
  <cp:lastModifiedBy>admin</cp:lastModifiedBy>
  <cp:revision>45</cp:revision>
  <cp:lastPrinted>2024-07-22T07:00:00Z</cp:lastPrinted>
  <dcterms:created xsi:type="dcterms:W3CDTF">2024-07-19T07:22:00Z</dcterms:created>
  <dcterms:modified xsi:type="dcterms:W3CDTF">2024-10-25T04:55:00Z</dcterms:modified>
</cp:coreProperties>
</file>